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7814B287" w:rsidR="00C8583B" w:rsidRDefault="00C8583B" w:rsidP="00345628">
      <w:pPr>
        <w:pStyle w:val="CH"/>
        <w:rPr>
          <w:lang w:eastAsia="ja-JP"/>
        </w:rPr>
      </w:pPr>
      <w:bookmarkStart w:id="0" w:name="historyclause"/>
      <w:r w:rsidRPr="006073EA">
        <w:t>3GPP RAN WG</w:t>
      </w:r>
      <w:r>
        <w:t>4</w:t>
      </w:r>
      <w:r w:rsidRPr="006073EA">
        <w:t xml:space="preserve"> Meeting </w:t>
      </w:r>
      <w:r w:rsidR="00C53EC3" w:rsidRPr="00C53EC3">
        <w:t>#104-bis-e</w:t>
      </w:r>
      <w:r>
        <w:tab/>
      </w:r>
      <w:r>
        <w:tab/>
      </w:r>
      <w:r w:rsidR="003B2BB8" w:rsidRPr="003B2BB8">
        <w:t>R4-2215778</w:t>
      </w:r>
    </w:p>
    <w:p w14:paraId="7A483B2E" w14:textId="11E9ED12" w:rsidR="00C8583B" w:rsidRDefault="00C8583B" w:rsidP="00C8583B">
      <w:pPr>
        <w:pStyle w:val="CH"/>
        <w:tabs>
          <w:tab w:val="clear" w:pos="7920"/>
        </w:tabs>
      </w:pPr>
      <w:r w:rsidRPr="00C907C0">
        <w:t xml:space="preserve">Electronic Meeting, </w:t>
      </w:r>
      <w:r w:rsidR="00C53EC3" w:rsidRPr="00C53EC3">
        <w:t>Oct 10-Oct 19, 2022</w:t>
      </w:r>
    </w:p>
    <w:p w14:paraId="401341B5" w14:textId="77777777" w:rsidR="00C8583B" w:rsidRPr="00C907C0" w:rsidRDefault="00C8583B" w:rsidP="00C8583B">
      <w:pPr>
        <w:tabs>
          <w:tab w:val="left" w:pos="2160"/>
        </w:tabs>
        <w:rPr>
          <w:rFonts w:ascii="Arial" w:hAnsi="Arial" w:cs="Arial"/>
          <w:b/>
        </w:rPr>
      </w:pPr>
    </w:p>
    <w:p w14:paraId="3DCC891B" w14:textId="622A6F43" w:rsidR="00C8583B" w:rsidRPr="0008103A" w:rsidRDefault="00C8583B" w:rsidP="00C8583B">
      <w:pPr>
        <w:pStyle w:val="CH"/>
        <w:rPr>
          <w:b w:val="0"/>
        </w:rPr>
      </w:pPr>
      <w:r w:rsidRPr="0008103A">
        <w:t>Agenda item:</w:t>
      </w:r>
      <w:r>
        <w:tab/>
      </w:r>
      <w:r w:rsidR="009D0C54">
        <w:t>6.8.2.1</w:t>
      </w:r>
    </w:p>
    <w:p w14:paraId="6AB4AE2B" w14:textId="77777777" w:rsidR="00C8583B" w:rsidRDefault="00C8583B" w:rsidP="00C8583B">
      <w:pPr>
        <w:pStyle w:val="CH"/>
      </w:pPr>
      <w:r>
        <w:t>Source:</w:t>
      </w:r>
      <w:r>
        <w:tab/>
      </w:r>
      <w:r w:rsidR="00D00A40" w:rsidRPr="00D00A40">
        <w:t>Murata Manufacturing Co., Ltd.</w:t>
      </w:r>
    </w:p>
    <w:p w14:paraId="308A8DE6" w14:textId="362637C1" w:rsidR="00C8583B" w:rsidRPr="00027C9D" w:rsidRDefault="00C8583B" w:rsidP="00C8583B">
      <w:pPr>
        <w:pStyle w:val="CH"/>
        <w:rPr>
          <w:lang w:val="en-US"/>
        </w:rPr>
      </w:pPr>
      <w:r w:rsidRPr="00027C9D">
        <w:rPr>
          <w:lang w:val="en-US"/>
        </w:rPr>
        <w:t>Title:</w:t>
      </w:r>
      <w:r w:rsidRPr="00027C9D">
        <w:rPr>
          <w:lang w:val="en-US"/>
        </w:rPr>
        <w:tab/>
      </w:r>
      <w:r w:rsidR="00C53EC3" w:rsidRPr="00C53EC3">
        <w:rPr>
          <w:lang w:val="en-US"/>
        </w:rPr>
        <w:t>Discussion for FR2 multi-Rx chain DL reception</w:t>
      </w:r>
    </w:p>
    <w:p w14:paraId="5DC3F490" w14:textId="07D1D4DE" w:rsidR="00C8583B" w:rsidRDefault="00C8583B" w:rsidP="00C8583B">
      <w:pPr>
        <w:pStyle w:val="CH"/>
      </w:pPr>
      <w:r>
        <w:t>Document for:</w:t>
      </w:r>
      <w:r>
        <w:tab/>
      </w:r>
      <w:r w:rsidR="00C53EC3" w:rsidRPr="00C53EC3">
        <w:t>Discussion</w:t>
      </w:r>
    </w:p>
    <w:p w14:paraId="418A214A" w14:textId="77777777" w:rsidR="00C8583B" w:rsidRPr="0008103A" w:rsidRDefault="00C8583B" w:rsidP="00C8583B">
      <w:pPr>
        <w:pStyle w:val="CH"/>
        <w:rPr>
          <w:b w:val="0"/>
        </w:rPr>
      </w:pPr>
    </w:p>
    <w:p w14:paraId="6B2BD9B7" w14:textId="053BBAFF" w:rsidR="00C8583B" w:rsidRPr="004D3578" w:rsidRDefault="00C8583B" w:rsidP="0002559D">
      <w:pPr>
        <w:pStyle w:val="1"/>
        <w:numPr>
          <w:ilvl w:val="0"/>
          <w:numId w:val="8"/>
        </w:numPr>
      </w:pPr>
      <w:r w:rsidRPr="004D3578">
        <w:t>Introduction</w:t>
      </w:r>
    </w:p>
    <w:p w14:paraId="6B19061D" w14:textId="20CA411D" w:rsidR="00C53EC3" w:rsidRDefault="00C53EC3" w:rsidP="00A72C2C">
      <w:pPr>
        <w:spacing w:after="0"/>
        <w:ind w:firstLineChars="71" w:firstLine="142"/>
        <w:rPr>
          <w:color w:val="000000"/>
          <w:lang w:val="en-US" w:eastAsia="ja-JP"/>
        </w:rPr>
      </w:pPr>
      <w:r>
        <w:rPr>
          <w:color w:val="000000"/>
          <w:lang w:val="en-US" w:eastAsia="ja-JP"/>
        </w:rPr>
        <w:t xml:space="preserve">In the RAN4#104-e, we discussed the concept of multi-RX </w:t>
      </w:r>
      <w:r>
        <w:rPr>
          <w:color w:val="000000"/>
          <w:lang w:val="en-US" w:eastAsia="ja-JP"/>
        </w:rPr>
        <w:fldChar w:fldCharType="begin"/>
      </w:r>
      <w:r>
        <w:rPr>
          <w:color w:val="000000"/>
          <w:lang w:val="en-US" w:eastAsia="ja-JP"/>
        </w:rPr>
        <w:instrText xml:space="preserve"> REF _Ref114767283 \n \h </w:instrText>
      </w:r>
      <w:r>
        <w:rPr>
          <w:color w:val="000000"/>
          <w:lang w:val="en-US" w:eastAsia="ja-JP"/>
        </w:rPr>
      </w:r>
      <w:r>
        <w:rPr>
          <w:color w:val="000000"/>
          <w:lang w:val="en-US" w:eastAsia="ja-JP"/>
        </w:rPr>
        <w:fldChar w:fldCharType="separate"/>
      </w:r>
      <w:r>
        <w:rPr>
          <w:color w:val="000000"/>
          <w:lang w:val="en-US" w:eastAsia="ja-JP"/>
        </w:rPr>
        <w:t>[1]</w:t>
      </w:r>
      <w:r>
        <w:rPr>
          <w:color w:val="000000"/>
          <w:lang w:val="en-US" w:eastAsia="ja-JP"/>
        </w:rPr>
        <w:fldChar w:fldCharType="end"/>
      </w:r>
      <w:r>
        <w:rPr>
          <w:color w:val="000000"/>
          <w:lang w:val="en-US" w:eastAsia="ja-JP"/>
        </w:rPr>
        <w:t>, and we made some agreements for FFS like below</w:t>
      </w:r>
      <w:r>
        <w:rPr>
          <w:color w:val="000000"/>
          <w:lang w:val="en-US" w:eastAsia="ja-JP"/>
        </w:rPr>
        <w:fldChar w:fldCharType="begin"/>
      </w:r>
      <w:r>
        <w:rPr>
          <w:color w:val="000000"/>
          <w:lang w:val="en-US" w:eastAsia="ja-JP"/>
        </w:rPr>
        <w:instrText xml:space="preserve"> REF _Ref114767289 \n \h </w:instrText>
      </w:r>
      <w:r>
        <w:rPr>
          <w:color w:val="000000"/>
          <w:lang w:val="en-US" w:eastAsia="ja-JP"/>
        </w:rPr>
      </w:r>
      <w:r>
        <w:rPr>
          <w:color w:val="000000"/>
          <w:lang w:val="en-US" w:eastAsia="ja-JP"/>
        </w:rPr>
        <w:fldChar w:fldCharType="separate"/>
      </w:r>
      <w:r>
        <w:rPr>
          <w:color w:val="000000"/>
          <w:lang w:val="en-US" w:eastAsia="ja-JP"/>
        </w:rPr>
        <w:t>[2]</w:t>
      </w:r>
      <w:r>
        <w:rPr>
          <w:color w:val="000000"/>
          <w:lang w:val="en-US" w:eastAsia="ja-JP"/>
        </w:rPr>
        <w:fldChar w:fldCharType="end"/>
      </w:r>
      <w:r>
        <w:rPr>
          <w:color w:val="000000"/>
          <w:lang w:val="en-US" w:eastAsia="ja-JP"/>
        </w:rPr>
        <w:t>.</w:t>
      </w:r>
    </w:p>
    <w:p w14:paraId="0A30C2F1" w14:textId="77777777" w:rsidR="00C53EC3" w:rsidRDefault="00C53EC3" w:rsidP="00C8583B">
      <w:pPr>
        <w:spacing w:after="0"/>
        <w:rPr>
          <w:color w:val="000000"/>
          <w:lang w:val="en-US" w:eastAsia="ja-JP"/>
        </w:rPr>
      </w:pPr>
    </w:p>
    <w:tbl>
      <w:tblPr>
        <w:tblStyle w:val="a7"/>
        <w:tblW w:w="0" w:type="auto"/>
        <w:tblLook w:val="04A0" w:firstRow="1" w:lastRow="0" w:firstColumn="1" w:lastColumn="0" w:noHBand="0" w:noVBand="1"/>
      </w:tblPr>
      <w:tblGrid>
        <w:gridCol w:w="9631"/>
      </w:tblGrid>
      <w:tr w:rsidR="00C53EC3" w14:paraId="032949E0" w14:textId="77777777" w:rsidTr="00C53EC3">
        <w:tc>
          <w:tcPr>
            <w:tcW w:w="9631" w:type="dxa"/>
          </w:tcPr>
          <w:p w14:paraId="2ED0A706" w14:textId="77777777" w:rsidR="00C53EC3" w:rsidRDefault="00C53EC3" w:rsidP="00C53EC3">
            <w:pPr>
              <w:rPr>
                <w:rFonts w:eastAsia="SimSun"/>
                <w:b/>
                <w:bCs/>
                <w:lang w:eastAsia="zh-CN"/>
              </w:rPr>
            </w:pPr>
            <w:r>
              <w:rPr>
                <w:b/>
                <w:bCs/>
                <w:lang w:eastAsia="zh-CN"/>
              </w:rPr>
              <w:t xml:space="preserve">Agreement: </w:t>
            </w:r>
          </w:p>
          <w:p w14:paraId="15A4634E" w14:textId="77777777" w:rsidR="00C53EC3" w:rsidRDefault="00C53EC3" w:rsidP="00C53EC3">
            <w:pPr>
              <w:numPr>
                <w:ilvl w:val="0"/>
                <w:numId w:val="10"/>
              </w:numPr>
              <w:rPr>
                <w:b/>
                <w:lang w:eastAsia="zh-CN"/>
              </w:rPr>
            </w:pPr>
            <w:r>
              <w:rPr>
                <w:b/>
                <w:lang w:eastAsia="zh-CN"/>
              </w:rPr>
              <w:t>FFS whether the concept of panel should not be explicitly used in core requirements and test configurations.</w:t>
            </w:r>
          </w:p>
          <w:p w14:paraId="4A142DAE" w14:textId="6B7C2918" w:rsidR="00C53EC3" w:rsidRPr="00C53EC3" w:rsidRDefault="00C53EC3" w:rsidP="00C53EC3">
            <w:pPr>
              <w:numPr>
                <w:ilvl w:val="0"/>
                <w:numId w:val="10"/>
              </w:numPr>
              <w:rPr>
                <w:b/>
                <w:lang w:eastAsia="zh-CN"/>
              </w:rPr>
            </w:pPr>
            <w:r>
              <w:rPr>
                <w:b/>
                <w:lang w:eastAsia="zh-CN"/>
              </w:rPr>
              <w:t>FFS whether the single panel should be excluded.</w:t>
            </w:r>
          </w:p>
        </w:tc>
      </w:tr>
    </w:tbl>
    <w:p w14:paraId="16B87058" w14:textId="39669AAB" w:rsidR="009110A4" w:rsidRDefault="009110A4" w:rsidP="00C8583B">
      <w:pPr>
        <w:spacing w:after="0"/>
        <w:rPr>
          <w:color w:val="000000"/>
          <w:lang w:val="en-US" w:eastAsia="ja-JP"/>
        </w:rPr>
      </w:pPr>
    </w:p>
    <w:p w14:paraId="03807847" w14:textId="7CC538B8" w:rsidR="00C53EC3" w:rsidRDefault="00AA0918" w:rsidP="00A72C2C">
      <w:pPr>
        <w:spacing w:after="0"/>
        <w:ind w:firstLineChars="71" w:firstLine="142"/>
        <w:rPr>
          <w:color w:val="000000"/>
          <w:lang w:val="en-US" w:eastAsia="ja-JP"/>
        </w:rPr>
      </w:pPr>
      <w:r>
        <w:rPr>
          <w:rFonts w:hint="eastAsia"/>
          <w:color w:val="000000"/>
          <w:lang w:val="en-US" w:eastAsia="ja-JP"/>
        </w:rPr>
        <w:t>I</w:t>
      </w:r>
      <w:r>
        <w:rPr>
          <w:color w:val="000000"/>
          <w:lang w:val="en-US" w:eastAsia="ja-JP"/>
        </w:rPr>
        <w:t xml:space="preserve">n the discussion for implementation, </w:t>
      </w:r>
      <w:bookmarkStart w:id="1" w:name="_Hlk115087645"/>
      <w:r>
        <w:rPr>
          <w:color w:val="000000"/>
          <w:lang w:val="en-US" w:eastAsia="ja-JP"/>
        </w:rPr>
        <w:t>some companies</w:t>
      </w:r>
      <w:bookmarkEnd w:id="1"/>
      <w:r>
        <w:rPr>
          <w:color w:val="000000"/>
          <w:lang w:val="en-US" w:eastAsia="ja-JP"/>
        </w:rPr>
        <w:t xml:space="preserve"> aimed </w:t>
      </w:r>
      <w:r w:rsidRPr="00AA0918">
        <w:rPr>
          <w:color w:val="000000"/>
          <w:lang w:val="en-US" w:eastAsia="ja-JP"/>
        </w:rPr>
        <w:t xml:space="preserve">to consider all the implementation as much as </w:t>
      </w:r>
      <w:r w:rsidR="00A72C2C" w:rsidRPr="00AA0918">
        <w:rPr>
          <w:color w:val="000000"/>
          <w:lang w:val="en-US" w:eastAsia="ja-JP"/>
        </w:rPr>
        <w:t>possible</w:t>
      </w:r>
      <w:r w:rsidR="00A72C2C">
        <w:rPr>
          <w:color w:val="000000"/>
          <w:lang w:val="en-US" w:eastAsia="ja-JP"/>
        </w:rPr>
        <w:t xml:space="preserve"> </w:t>
      </w:r>
      <w:r w:rsidR="00762F26">
        <w:rPr>
          <w:color w:val="000000"/>
          <w:lang w:val="en-US" w:eastAsia="ja-JP"/>
        </w:rPr>
        <w:t xml:space="preserve">and </w:t>
      </w:r>
      <w:r w:rsidR="00762F26" w:rsidRPr="00762F26">
        <w:rPr>
          <w:color w:val="000000"/>
          <w:lang w:val="en-US" w:eastAsia="ja-JP"/>
        </w:rPr>
        <w:t xml:space="preserve">some companies </w:t>
      </w:r>
      <w:r>
        <w:rPr>
          <w:color w:val="000000"/>
          <w:lang w:val="en-US" w:eastAsia="ja-JP"/>
        </w:rPr>
        <w:t>consider</w:t>
      </w:r>
      <w:r w:rsidR="00D26327">
        <w:rPr>
          <w:color w:val="000000"/>
          <w:lang w:val="en-US" w:eastAsia="ja-JP"/>
        </w:rPr>
        <w:t>ed</w:t>
      </w:r>
      <w:r>
        <w:rPr>
          <w:color w:val="000000"/>
          <w:lang w:val="en-US" w:eastAsia="ja-JP"/>
        </w:rPr>
        <w:t xml:space="preserve"> i</w:t>
      </w:r>
      <w:r w:rsidRPr="00AA0918">
        <w:rPr>
          <w:color w:val="000000"/>
          <w:lang w:val="en-US" w:eastAsia="ja-JP"/>
        </w:rPr>
        <w:t>mplementation agnosti</w:t>
      </w:r>
      <w:r w:rsidR="00B80E83">
        <w:rPr>
          <w:color w:val="000000"/>
          <w:lang w:val="en-US" w:eastAsia="ja-JP"/>
        </w:rPr>
        <w:t xml:space="preserve">c </w:t>
      </w:r>
      <w:r w:rsidR="00B80E83">
        <w:rPr>
          <w:color w:val="000000"/>
          <w:lang w:val="en-US" w:eastAsia="ja-JP"/>
        </w:rPr>
        <w:fldChar w:fldCharType="begin"/>
      </w:r>
      <w:r w:rsidR="00B80E83">
        <w:rPr>
          <w:color w:val="000000"/>
          <w:lang w:val="en-US" w:eastAsia="ja-JP"/>
        </w:rPr>
        <w:instrText xml:space="preserve"> REF _Ref114767283 \n \h </w:instrText>
      </w:r>
      <w:r w:rsidR="00B80E83">
        <w:rPr>
          <w:color w:val="000000"/>
          <w:lang w:val="en-US" w:eastAsia="ja-JP"/>
        </w:rPr>
      </w:r>
      <w:r w:rsidR="00B80E83">
        <w:rPr>
          <w:color w:val="000000"/>
          <w:lang w:val="en-US" w:eastAsia="ja-JP"/>
        </w:rPr>
        <w:fldChar w:fldCharType="separate"/>
      </w:r>
      <w:r w:rsidR="00B80E83">
        <w:rPr>
          <w:color w:val="000000"/>
          <w:lang w:val="en-US" w:eastAsia="ja-JP"/>
        </w:rPr>
        <w:t>[1]</w:t>
      </w:r>
      <w:r w:rsidR="00B80E83">
        <w:rPr>
          <w:color w:val="000000"/>
          <w:lang w:val="en-US" w:eastAsia="ja-JP"/>
        </w:rPr>
        <w:fldChar w:fldCharType="end"/>
      </w:r>
      <w:r w:rsidR="00A72C2C">
        <w:rPr>
          <w:color w:val="000000"/>
          <w:lang w:val="en-US" w:eastAsia="ja-JP"/>
        </w:rPr>
        <w:t xml:space="preserve">. </w:t>
      </w:r>
      <w:r w:rsidR="00672755">
        <w:rPr>
          <w:rFonts w:hint="eastAsia"/>
          <w:color w:val="000000"/>
          <w:lang w:val="en-US" w:eastAsia="ja-JP"/>
        </w:rPr>
        <w:t>I</w:t>
      </w:r>
      <w:r w:rsidR="00672755">
        <w:rPr>
          <w:color w:val="000000"/>
          <w:lang w:val="en-US" w:eastAsia="ja-JP"/>
        </w:rPr>
        <w:t>n th</w:t>
      </w:r>
      <w:r w:rsidR="00A72C2C">
        <w:rPr>
          <w:color w:val="000000"/>
          <w:lang w:val="en-US" w:eastAsia="ja-JP"/>
        </w:rPr>
        <w:t>is contribution</w:t>
      </w:r>
      <w:r w:rsidR="00672755">
        <w:rPr>
          <w:color w:val="000000"/>
          <w:lang w:val="en-US" w:eastAsia="ja-JP"/>
        </w:rPr>
        <w:t>, we</w:t>
      </w:r>
      <w:r w:rsidR="00A72C2C">
        <w:rPr>
          <w:color w:val="000000"/>
          <w:lang w:val="en-US" w:eastAsia="ja-JP"/>
        </w:rPr>
        <w:t xml:space="preserve"> tr</w:t>
      </w:r>
      <w:r w:rsidR="00672755">
        <w:rPr>
          <w:color w:val="000000"/>
          <w:lang w:val="en-US" w:eastAsia="ja-JP"/>
        </w:rPr>
        <w:t>y</w:t>
      </w:r>
      <w:r w:rsidR="00A72C2C">
        <w:rPr>
          <w:color w:val="000000"/>
          <w:lang w:val="en-US" w:eastAsia="ja-JP"/>
        </w:rPr>
        <w:t xml:space="preserve"> to make proposals for implementation assumption.</w:t>
      </w:r>
    </w:p>
    <w:p w14:paraId="02777030" w14:textId="77777777" w:rsidR="007D4740" w:rsidRPr="008D0129" w:rsidRDefault="007D4740" w:rsidP="00C8583B">
      <w:pPr>
        <w:spacing w:after="0"/>
        <w:rPr>
          <w:color w:val="000000"/>
          <w:lang w:val="en-US" w:eastAsia="ja-JP"/>
        </w:rPr>
      </w:pPr>
    </w:p>
    <w:p w14:paraId="6AA7A1F1" w14:textId="21C9979C" w:rsidR="00C8583B" w:rsidRDefault="00C8583B" w:rsidP="0002559D">
      <w:pPr>
        <w:pStyle w:val="1"/>
        <w:numPr>
          <w:ilvl w:val="0"/>
          <w:numId w:val="8"/>
        </w:numPr>
      </w:pPr>
      <w:r>
        <w:t>Discussion</w:t>
      </w:r>
    </w:p>
    <w:p w14:paraId="2B9E687E" w14:textId="2C992DCA" w:rsidR="00A72C2C" w:rsidRDefault="00A72C2C" w:rsidP="00A72C2C">
      <w:pPr>
        <w:ind w:firstLineChars="71" w:firstLine="142"/>
        <w:rPr>
          <w:lang w:val="en-US" w:eastAsia="ja-JP"/>
        </w:rPr>
      </w:pPr>
      <w:r>
        <w:rPr>
          <w:lang w:val="en-US" w:eastAsia="ja-JP"/>
        </w:rPr>
        <w:t xml:space="preserve">Multi-RX is assumed providing some </w:t>
      </w:r>
      <w:r w:rsidRPr="00A72C2C">
        <w:rPr>
          <w:lang w:val="en-US" w:eastAsia="ja-JP"/>
        </w:rPr>
        <w:t>performance improvement</w:t>
      </w:r>
      <w:r>
        <w:rPr>
          <w:lang w:val="en-US" w:eastAsia="ja-JP"/>
        </w:rPr>
        <w:t xml:space="preserve"> like, </w:t>
      </w:r>
      <w:r w:rsidRPr="00A72C2C">
        <w:rPr>
          <w:lang w:val="en-US" w:eastAsia="ja-JP"/>
        </w:rPr>
        <w:t>demodulation performance (4-layer DL MIMO), RRM performance and improve RF spherical coverage</w:t>
      </w:r>
      <w:r>
        <w:rPr>
          <w:lang w:val="en-US" w:eastAsia="ja-JP"/>
        </w:rPr>
        <w:t xml:space="preserve"> </w:t>
      </w:r>
      <w:r>
        <w:rPr>
          <w:lang w:val="en-US" w:eastAsia="ja-JP"/>
        </w:rPr>
        <w:fldChar w:fldCharType="begin"/>
      </w:r>
      <w:r>
        <w:rPr>
          <w:lang w:val="en-US" w:eastAsia="ja-JP"/>
        </w:rPr>
        <w:instrText xml:space="preserve"> REF _Ref114768466 \n \h </w:instrText>
      </w:r>
      <w:r>
        <w:rPr>
          <w:lang w:val="en-US" w:eastAsia="ja-JP"/>
        </w:rPr>
      </w:r>
      <w:r>
        <w:rPr>
          <w:lang w:val="en-US" w:eastAsia="ja-JP"/>
        </w:rPr>
        <w:fldChar w:fldCharType="separate"/>
      </w:r>
      <w:r>
        <w:rPr>
          <w:lang w:val="en-US" w:eastAsia="ja-JP"/>
        </w:rPr>
        <w:t>[3]</w:t>
      </w:r>
      <w:r>
        <w:rPr>
          <w:lang w:val="en-US" w:eastAsia="ja-JP"/>
        </w:rPr>
        <w:fldChar w:fldCharType="end"/>
      </w:r>
      <w:r>
        <w:rPr>
          <w:lang w:val="en-US" w:eastAsia="ja-JP"/>
        </w:rPr>
        <w:t>. We try to make proposals based on these improvement points.</w:t>
      </w:r>
    </w:p>
    <w:p w14:paraId="2BDE5BEC" w14:textId="77777777" w:rsidR="0017610B" w:rsidRPr="00A72C2C" w:rsidRDefault="0017610B" w:rsidP="00013FBF">
      <w:pPr>
        <w:rPr>
          <w:lang w:val="en-US" w:eastAsia="ja-JP"/>
        </w:rPr>
      </w:pPr>
    </w:p>
    <w:p w14:paraId="4DDADB11" w14:textId="79B1B42F" w:rsidR="00625A3D" w:rsidRPr="00867158" w:rsidRDefault="00625A3D" w:rsidP="00625A3D">
      <w:pPr>
        <w:pStyle w:val="2"/>
      </w:pPr>
      <w:r>
        <w:t>2.1</w:t>
      </w:r>
      <w:r>
        <w:tab/>
      </w:r>
      <w:r w:rsidR="00A72C2C" w:rsidRPr="00A72C2C">
        <w:t xml:space="preserve">Whether the single panel should be excluded </w:t>
      </w:r>
    </w:p>
    <w:p w14:paraId="71F0B0A1" w14:textId="32C44EE9" w:rsidR="00A72C2C" w:rsidRDefault="005275A6" w:rsidP="005275A6">
      <w:pPr>
        <w:ind w:firstLineChars="71" w:firstLine="142"/>
        <w:rPr>
          <w:lang w:eastAsia="ja-JP"/>
        </w:rPr>
      </w:pPr>
      <w:r>
        <w:rPr>
          <w:lang w:eastAsia="ja-JP"/>
        </w:rPr>
        <w:t xml:space="preserve">We are discussing whether the single panel for PC3 is feasible in the multi-RX. In the RAN4#104-e discussion, there was no clear view how </w:t>
      </w:r>
      <w:r w:rsidRPr="005275A6">
        <w:rPr>
          <w:lang w:eastAsia="ja-JP"/>
        </w:rPr>
        <w:t>the single panel meet</w:t>
      </w:r>
      <w:r>
        <w:rPr>
          <w:lang w:eastAsia="ja-JP"/>
        </w:rPr>
        <w:t>s</w:t>
      </w:r>
      <w:r w:rsidRPr="005275A6">
        <w:rPr>
          <w:lang w:eastAsia="ja-JP"/>
        </w:rPr>
        <w:t xml:space="preserve"> the requirement</w:t>
      </w:r>
      <w:r>
        <w:rPr>
          <w:lang w:eastAsia="ja-JP"/>
        </w:rPr>
        <w:t xml:space="preserve">. </w:t>
      </w:r>
      <w:r w:rsidR="0004112D">
        <w:rPr>
          <w:lang w:eastAsia="ja-JP"/>
        </w:rPr>
        <w:t xml:space="preserve">In the WID in RAN plenary </w:t>
      </w:r>
      <w:r w:rsidR="0004112D">
        <w:rPr>
          <w:lang w:val="en-US" w:eastAsia="ja-JP"/>
        </w:rPr>
        <w:fldChar w:fldCharType="begin"/>
      </w:r>
      <w:r w:rsidR="0004112D">
        <w:rPr>
          <w:lang w:val="en-US" w:eastAsia="ja-JP"/>
        </w:rPr>
        <w:instrText xml:space="preserve"> REF _Ref114768466 \n \h </w:instrText>
      </w:r>
      <w:r w:rsidR="0004112D">
        <w:rPr>
          <w:lang w:val="en-US" w:eastAsia="ja-JP"/>
        </w:rPr>
      </w:r>
      <w:r w:rsidR="0004112D">
        <w:rPr>
          <w:lang w:val="en-US" w:eastAsia="ja-JP"/>
        </w:rPr>
        <w:fldChar w:fldCharType="separate"/>
      </w:r>
      <w:r w:rsidR="0004112D">
        <w:rPr>
          <w:lang w:val="en-US" w:eastAsia="ja-JP"/>
        </w:rPr>
        <w:t>[3]</w:t>
      </w:r>
      <w:r w:rsidR="0004112D">
        <w:rPr>
          <w:lang w:val="en-US" w:eastAsia="ja-JP"/>
        </w:rPr>
        <w:fldChar w:fldCharType="end"/>
      </w:r>
      <w:r w:rsidR="0004112D">
        <w:rPr>
          <w:lang w:val="en-US" w:eastAsia="ja-JP"/>
        </w:rPr>
        <w:t xml:space="preserve">, </w:t>
      </w:r>
      <w:r w:rsidR="00427B61">
        <w:rPr>
          <w:lang w:eastAsia="ja-JP"/>
        </w:rPr>
        <w:t>multi-RX</w:t>
      </w:r>
      <w:r w:rsidR="0004112D">
        <w:rPr>
          <w:iCs/>
        </w:rPr>
        <w:t xml:space="preserve"> was assumed providing </w:t>
      </w:r>
      <w:r w:rsidR="0004112D" w:rsidRPr="0004112D">
        <w:rPr>
          <w:iCs/>
        </w:rPr>
        <w:t>RF spherical coverage</w:t>
      </w:r>
      <w:r w:rsidR="0004112D">
        <w:rPr>
          <w:iCs/>
        </w:rPr>
        <w:t xml:space="preserve"> improvement. </w:t>
      </w:r>
      <w:r>
        <w:rPr>
          <w:lang w:eastAsia="ja-JP"/>
        </w:rPr>
        <w:t>We wonder how single panel</w:t>
      </w:r>
      <w:r w:rsidR="00834682">
        <w:rPr>
          <w:lang w:eastAsia="ja-JP"/>
        </w:rPr>
        <w:t xml:space="preserve"> </w:t>
      </w:r>
      <w:r w:rsidR="00B648BD">
        <w:rPr>
          <w:lang w:eastAsia="ja-JP"/>
        </w:rPr>
        <w:t>receiv</w:t>
      </w:r>
      <w:r w:rsidR="00834682">
        <w:rPr>
          <w:lang w:eastAsia="ja-JP"/>
        </w:rPr>
        <w:t>ing</w:t>
      </w:r>
      <w:r w:rsidR="00B648BD">
        <w:rPr>
          <w:lang w:eastAsia="ja-JP"/>
        </w:rPr>
        <w:t xml:space="preserve"> </w:t>
      </w:r>
      <w:r w:rsidR="00B648BD" w:rsidRPr="005275A6">
        <w:rPr>
          <w:lang w:eastAsia="ja-JP"/>
        </w:rPr>
        <w:t>two beams simultaneously</w:t>
      </w:r>
      <w:r>
        <w:rPr>
          <w:lang w:eastAsia="ja-JP"/>
        </w:rPr>
        <w:t xml:space="preserve"> make</w:t>
      </w:r>
      <w:r w:rsidR="00AE5894">
        <w:rPr>
          <w:rFonts w:hint="eastAsia"/>
          <w:lang w:eastAsia="ja-JP"/>
        </w:rPr>
        <w:t>s</w:t>
      </w:r>
      <w:r>
        <w:rPr>
          <w:lang w:eastAsia="ja-JP"/>
        </w:rPr>
        <w:t xml:space="preserve"> </w:t>
      </w:r>
      <w:r w:rsidR="00E7741D">
        <w:rPr>
          <w:lang w:eastAsia="ja-JP"/>
        </w:rPr>
        <w:t xml:space="preserve">better </w:t>
      </w:r>
      <w:r>
        <w:rPr>
          <w:lang w:eastAsia="ja-JP"/>
        </w:rPr>
        <w:t xml:space="preserve">spherical coverage than </w:t>
      </w:r>
      <w:r w:rsidR="00906C54">
        <w:rPr>
          <w:lang w:eastAsia="ja-JP"/>
        </w:rPr>
        <w:t>that</w:t>
      </w:r>
      <w:r w:rsidR="003E6328">
        <w:rPr>
          <w:lang w:eastAsia="ja-JP"/>
        </w:rPr>
        <w:t xml:space="preserve"> </w:t>
      </w:r>
      <w:r>
        <w:rPr>
          <w:lang w:eastAsia="ja-JP"/>
        </w:rPr>
        <w:t>receiv</w:t>
      </w:r>
      <w:r w:rsidR="00906C54">
        <w:rPr>
          <w:lang w:eastAsia="ja-JP"/>
        </w:rPr>
        <w:t>ing</w:t>
      </w:r>
      <w:r>
        <w:rPr>
          <w:lang w:eastAsia="ja-JP"/>
        </w:rPr>
        <w:t xml:space="preserve"> single beam.</w:t>
      </w:r>
      <w:r w:rsidR="0004112D">
        <w:rPr>
          <w:lang w:eastAsia="ja-JP"/>
        </w:rPr>
        <w:t xml:space="preserve"> Therefore, we believe we should </w:t>
      </w:r>
      <w:r w:rsidR="0004112D" w:rsidRPr="0004112D">
        <w:rPr>
          <w:lang w:eastAsia="ja-JP"/>
        </w:rPr>
        <w:t>not consider the single panel in</w:t>
      </w:r>
      <w:r w:rsidR="0004112D">
        <w:rPr>
          <w:lang w:eastAsia="ja-JP"/>
        </w:rPr>
        <w:t xml:space="preserve"> the discussion.</w:t>
      </w:r>
    </w:p>
    <w:p w14:paraId="09A5F2D1" w14:textId="3E60EEA7" w:rsidR="0004112D" w:rsidRDefault="0004112D" w:rsidP="005275A6">
      <w:pPr>
        <w:ind w:firstLineChars="71" w:firstLine="142"/>
        <w:rPr>
          <w:lang w:eastAsia="ja-JP"/>
        </w:rPr>
      </w:pPr>
    </w:p>
    <w:p w14:paraId="45B924F3" w14:textId="50932587" w:rsidR="00FB0065" w:rsidRDefault="00FB0065" w:rsidP="00FB0065">
      <w:pPr>
        <w:pStyle w:val="Proposal"/>
      </w:pPr>
      <w:r>
        <w:t xml:space="preserve">Observation </w:t>
      </w:r>
      <w:r>
        <w:rPr>
          <w:lang w:eastAsia="ja-JP"/>
        </w:rPr>
        <w:t>1</w:t>
      </w:r>
      <w:r>
        <w:t>:</w:t>
      </w:r>
      <w:r>
        <w:tab/>
        <w:t>T</w:t>
      </w:r>
      <w:r w:rsidRPr="00FB0065">
        <w:t>here was no clear view how the single panel meets the requirement</w:t>
      </w:r>
      <w:r w:rsidR="007D1A61">
        <w:t>.</w:t>
      </w:r>
    </w:p>
    <w:p w14:paraId="50226C35" w14:textId="65124BBB" w:rsidR="0004112D" w:rsidRDefault="0004112D" w:rsidP="0004112D">
      <w:pPr>
        <w:pStyle w:val="Proposal"/>
      </w:pPr>
      <w:r>
        <w:t xml:space="preserve">Observation </w:t>
      </w:r>
      <w:r w:rsidR="00FB0065">
        <w:rPr>
          <w:lang w:eastAsia="ja-JP"/>
        </w:rPr>
        <w:t>2</w:t>
      </w:r>
      <w:r>
        <w:t>:</w:t>
      </w:r>
      <w:r>
        <w:tab/>
      </w:r>
      <w:r w:rsidRPr="0004112D">
        <w:t>In the WID in RAN plenary,</w:t>
      </w:r>
      <w:r w:rsidR="00427B61" w:rsidRPr="00427B61">
        <w:t xml:space="preserve"> multi-RX</w:t>
      </w:r>
      <w:r w:rsidRPr="0004112D">
        <w:t xml:space="preserve"> was assumed providing RF spherical coverage improvement.</w:t>
      </w:r>
    </w:p>
    <w:p w14:paraId="72CD5B01" w14:textId="724AF940" w:rsidR="0004112D" w:rsidRPr="0004112D" w:rsidRDefault="0004112D" w:rsidP="0004112D">
      <w:pPr>
        <w:pStyle w:val="Proposal"/>
        <w:rPr>
          <w:b w:val="0"/>
          <w:bCs/>
          <w:lang w:eastAsia="ja-JP"/>
        </w:rPr>
      </w:pPr>
      <w:r>
        <w:t xml:space="preserve">Proposal </w:t>
      </w:r>
      <w:r w:rsidR="000540EA">
        <w:t>1</w:t>
      </w:r>
      <w:r>
        <w:t>:</w:t>
      </w:r>
      <w:r>
        <w:tab/>
        <w:t>W</w:t>
      </w:r>
      <w:r w:rsidRPr="0004112D">
        <w:t xml:space="preserve">e </w:t>
      </w:r>
      <w:r>
        <w:t>do</w:t>
      </w:r>
      <w:r w:rsidRPr="0004112D">
        <w:t xml:space="preserve"> not consider the single panel in the discussion.</w:t>
      </w:r>
    </w:p>
    <w:p w14:paraId="27B05563" w14:textId="32C86CD7" w:rsidR="0004112D" w:rsidRPr="0004112D" w:rsidRDefault="0004112D" w:rsidP="005275A6">
      <w:pPr>
        <w:ind w:firstLineChars="71" w:firstLine="142"/>
        <w:rPr>
          <w:lang w:eastAsia="ja-JP"/>
        </w:rPr>
      </w:pPr>
    </w:p>
    <w:p w14:paraId="7DC035FE" w14:textId="2BD7226F" w:rsidR="000540EA" w:rsidRDefault="00B51D42" w:rsidP="000540EA">
      <w:pPr>
        <w:ind w:firstLineChars="71" w:firstLine="142"/>
        <w:rPr>
          <w:lang w:eastAsia="ja-JP"/>
        </w:rPr>
      </w:pPr>
      <w:r>
        <w:rPr>
          <w:lang w:eastAsia="ja-JP"/>
        </w:rPr>
        <w:t>In considering future</w:t>
      </w:r>
      <w:r w:rsidR="000540EA">
        <w:rPr>
          <w:lang w:eastAsia="ja-JP"/>
        </w:rPr>
        <w:t xml:space="preserve"> technology</w:t>
      </w:r>
      <w:r>
        <w:rPr>
          <w:lang w:eastAsia="ja-JP"/>
        </w:rPr>
        <w:t>, we do not have clear view</w:t>
      </w:r>
      <w:r w:rsidR="000540EA">
        <w:rPr>
          <w:lang w:eastAsia="ja-JP"/>
        </w:rPr>
        <w:t xml:space="preserve"> whether observation 1 is true in the future.</w:t>
      </w:r>
      <w:r>
        <w:rPr>
          <w:lang w:eastAsia="ja-JP"/>
        </w:rPr>
        <w:t xml:space="preserve"> For example, we wonder whether spherical coverage of future digital beam forming single panel is worse than that of analogue beam forming 2 panels in release 15 discussion. </w:t>
      </w:r>
      <w:bookmarkStart w:id="2" w:name="_Hlk115088919"/>
      <w:r w:rsidR="00BE16FA">
        <w:rPr>
          <w:lang w:eastAsia="ja-JP"/>
        </w:rPr>
        <w:t xml:space="preserve">We do not have clear view for future technology, and we should not limit </w:t>
      </w:r>
      <w:r w:rsidR="00BE5FBE">
        <w:rPr>
          <w:lang w:eastAsia="ja-JP"/>
        </w:rPr>
        <w:t>implementation by specifications.</w:t>
      </w:r>
      <w:bookmarkEnd w:id="2"/>
      <w:r w:rsidR="00BE5FBE">
        <w:rPr>
          <w:lang w:eastAsia="ja-JP"/>
        </w:rPr>
        <w:t xml:space="preserve"> </w:t>
      </w:r>
      <w:r w:rsidR="000540EA">
        <w:rPr>
          <w:lang w:eastAsia="ja-JP"/>
        </w:rPr>
        <w:t>We believe</w:t>
      </w:r>
      <w:r w:rsidR="00BE5FBE">
        <w:rPr>
          <w:lang w:eastAsia="ja-JP"/>
        </w:rPr>
        <w:t xml:space="preserve"> that</w:t>
      </w:r>
      <w:r w:rsidR="000540EA">
        <w:rPr>
          <w:lang w:eastAsia="ja-JP"/>
        </w:rPr>
        <w:t xml:space="preserve"> </w:t>
      </w:r>
      <w:bookmarkStart w:id="3" w:name="_Hlk114770762"/>
      <w:r w:rsidR="000540EA">
        <w:rPr>
          <w:lang w:eastAsia="ja-JP"/>
        </w:rPr>
        <w:t>we should not exclud</w:t>
      </w:r>
      <w:r w:rsidR="00403122">
        <w:rPr>
          <w:lang w:eastAsia="ja-JP"/>
        </w:rPr>
        <w:t>e</w:t>
      </w:r>
      <w:r w:rsidR="000540EA">
        <w:rPr>
          <w:lang w:eastAsia="ja-JP"/>
        </w:rPr>
        <w:t xml:space="preserve"> single panel in the specification </w:t>
      </w:r>
      <w:r w:rsidR="00403122">
        <w:rPr>
          <w:lang w:eastAsia="ja-JP"/>
        </w:rPr>
        <w:t xml:space="preserve">to </w:t>
      </w:r>
      <w:r w:rsidR="000540EA">
        <w:rPr>
          <w:lang w:eastAsia="ja-JP"/>
        </w:rPr>
        <w:t>not limit implementation.</w:t>
      </w:r>
      <w:bookmarkEnd w:id="3"/>
    </w:p>
    <w:p w14:paraId="631D5D14" w14:textId="77777777" w:rsidR="007D1A61" w:rsidRDefault="007D1A61" w:rsidP="000540EA">
      <w:pPr>
        <w:ind w:firstLineChars="71" w:firstLine="142"/>
        <w:rPr>
          <w:lang w:eastAsia="ja-JP"/>
        </w:rPr>
      </w:pPr>
    </w:p>
    <w:p w14:paraId="6CB718BF" w14:textId="1DFAD88D" w:rsidR="000540EA" w:rsidRDefault="000540EA" w:rsidP="000540EA">
      <w:pPr>
        <w:pStyle w:val="Proposal"/>
      </w:pPr>
      <w:r>
        <w:lastRenderedPageBreak/>
        <w:t xml:space="preserve">Observation </w:t>
      </w:r>
      <w:r w:rsidR="00FB0065">
        <w:rPr>
          <w:lang w:eastAsia="ja-JP"/>
        </w:rPr>
        <w:t>3</w:t>
      </w:r>
      <w:r>
        <w:t>:</w:t>
      </w:r>
      <w:r>
        <w:tab/>
      </w:r>
      <w:r w:rsidR="00BE5FBE" w:rsidRPr="00BE5FBE">
        <w:t>We do not have clear view for future technology, and we should not limit implementation by specifications.</w:t>
      </w:r>
    </w:p>
    <w:p w14:paraId="473D4874" w14:textId="3C48AD99" w:rsidR="000540EA" w:rsidRPr="0004112D" w:rsidRDefault="000540EA" w:rsidP="000540EA">
      <w:pPr>
        <w:pStyle w:val="Proposal"/>
        <w:rPr>
          <w:b w:val="0"/>
          <w:bCs/>
          <w:lang w:eastAsia="ja-JP"/>
        </w:rPr>
      </w:pPr>
      <w:r>
        <w:t>Proposal 2:</w:t>
      </w:r>
      <w:r>
        <w:tab/>
      </w:r>
      <w:r w:rsidR="00403122">
        <w:rPr>
          <w:lang w:eastAsia="ja-JP"/>
        </w:rPr>
        <w:t>We should not exclude single panel in the specification to not limit implementation.</w:t>
      </w:r>
    </w:p>
    <w:p w14:paraId="151167BB" w14:textId="1064751F" w:rsidR="000540EA" w:rsidRPr="0004112D" w:rsidRDefault="000540EA" w:rsidP="000540EA">
      <w:pPr>
        <w:ind w:firstLineChars="71" w:firstLine="142"/>
        <w:rPr>
          <w:lang w:eastAsia="ja-JP"/>
        </w:rPr>
      </w:pPr>
      <w:bookmarkStart w:id="4" w:name="_Hlk114775722"/>
    </w:p>
    <w:p w14:paraId="61C1AD10" w14:textId="1B604A33" w:rsidR="00A439C6" w:rsidRPr="00867158" w:rsidRDefault="00A439C6" w:rsidP="00A439C6">
      <w:pPr>
        <w:pStyle w:val="2"/>
      </w:pPr>
      <w:r>
        <w:t>2.2</w:t>
      </w:r>
      <w:r>
        <w:tab/>
      </w:r>
      <w:r w:rsidR="000540EA" w:rsidRPr="000540EA">
        <w:t>Proposal for implementation assumption</w:t>
      </w:r>
    </w:p>
    <w:bookmarkEnd w:id="4"/>
    <w:p w14:paraId="09C4BDE2" w14:textId="21E2BACB" w:rsidR="000370FA" w:rsidRPr="00C257D7" w:rsidRDefault="000540EA" w:rsidP="000370FA">
      <w:pPr>
        <w:ind w:firstLineChars="71" w:firstLine="142"/>
        <w:rPr>
          <w:lang w:eastAsia="ja-JP"/>
        </w:rPr>
      </w:pPr>
      <w:r>
        <w:rPr>
          <w:rFonts w:hint="eastAsia"/>
          <w:lang w:eastAsia="ja-JP"/>
        </w:rPr>
        <w:t>I</w:t>
      </w:r>
      <w:r>
        <w:rPr>
          <w:lang w:eastAsia="ja-JP"/>
        </w:rPr>
        <w:t xml:space="preserve">n the RAN4#104-e, there were a lot of proposals </w:t>
      </w:r>
      <w:r w:rsidR="00DE2678">
        <w:rPr>
          <w:lang w:eastAsia="ja-JP"/>
        </w:rPr>
        <w:t xml:space="preserve">for implementation and use cases. </w:t>
      </w:r>
      <w:r w:rsidR="0058570D">
        <w:rPr>
          <w:lang w:eastAsia="ja-JP"/>
        </w:rPr>
        <w:t xml:space="preserve">And we could not make agreement for implementation assumption. When we consider </w:t>
      </w:r>
      <w:r w:rsidR="0058570D" w:rsidRPr="0058570D">
        <w:rPr>
          <w:lang w:eastAsia="ja-JP"/>
        </w:rPr>
        <w:t>multi-beam simultaneous reception</w:t>
      </w:r>
      <w:r w:rsidR="0058570D">
        <w:rPr>
          <w:lang w:eastAsia="ja-JP"/>
        </w:rPr>
        <w:t xml:space="preserve">, spherical coverage is influenced by </w:t>
      </w:r>
      <w:r w:rsidR="009165E7">
        <w:rPr>
          <w:lang w:eastAsia="ja-JP"/>
        </w:rPr>
        <w:t xml:space="preserve">beam </w:t>
      </w:r>
      <w:r w:rsidR="0058570D">
        <w:rPr>
          <w:lang w:eastAsia="ja-JP"/>
        </w:rPr>
        <w:t>direction</w:t>
      </w:r>
      <w:r w:rsidR="006E22C9">
        <w:rPr>
          <w:lang w:eastAsia="ja-JP"/>
        </w:rPr>
        <w:t>s</w:t>
      </w:r>
      <w:r w:rsidR="0058570D">
        <w:rPr>
          <w:lang w:eastAsia="ja-JP"/>
        </w:rPr>
        <w:t xml:space="preserve"> </w:t>
      </w:r>
      <w:r w:rsidR="00075894">
        <w:rPr>
          <w:lang w:eastAsia="ja-JP"/>
        </w:rPr>
        <w:t xml:space="preserve">which </w:t>
      </w:r>
      <w:r w:rsidR="003B2FFD">
        <w:rPr>
          <w:lang w:eastAsia="ja-JP"/>
        </w:rPr>
        <w:t>are</w:t>
      </w:r>
      <w:r w:rsidR="00075894">
        <w:rPr>
          <w:lang w:eastAsia="ja-JP"/>
        </w:rPr>
        <w:t xml:space="preserve"> determined by </w:t>
      </w:r>
      <w:r w:rsidR="0058570D">
        <w:rPr>
          <w:lang w:eastAsia="ja-JP"/>
        </w:rPr>
        <w:t>relative position of antennas on UE and base stations</w:t>
      </w:r>
      <w:r w:rsidR="006E22C9">
        <w:rPr>
          <w:lang w:eastAsia="ja-JP"/>
        </w:rPr>
        <w:t>,</w:t>
      </w:r>
      <w:r w:rsidR="00665ED7">
        <w:rPr>
          <w:lang w:eastAsia="ja-JP"/>
        </w:rPr>
        <w:t xml:space="preserve"> gain of beams, </w:t>
      </w:r>
      <w:r w:rsidR="006E22C9" w:rsidRPr="00494591">
        <w:rPr>
          <w:lang w:eastAsia="ja-JP"/>
        </w:rPr>
        <w:t>radiation pattern</w:t>
      </w:r>
      <w:r w:rsidR="003B2FFD">
        <w:rPr>
          <w:lang w:eastAsia="ja-JP"/>
        </w:rPr>
        <w:t>s</w:t>
      </w:r>
      <w:r w:rsidR="006E22C9">
        <w:rPr>
          <w:lang w:eastAsia="ja-JP"/>
        </w:rPr>
        <w:t xml:space="preserve"> of antenna panel</w:t>
      </w:r>
      <w:r w:rsidR="00062BEB">
        <w:rPr>
          <w:lang w:eastAsia="ja-JP"/>
        </w:rPr>
        <w:t>s on UE</w:t>
      </w:r>
      <w:r w:rsidR="00126F35">
        <w:rPr>
          <w:lang w:eastAsia="ja-JP"/>
        </w:rPr>
        <w:t xml:space="preserve"> and so on</w:t>
      </w:r>
      <w:r w:rsidR="0058570D">
        <w:rPr>
          <w:lang w:eastAsia="ja-JP"/>
        </w:rPr>
        <w:t>.</w:t>
      </w:r>
    </w:p>
    <w:p w14:paraId="5BB53628" w14:textId="446372C1" w:rsidR="000370FA" w:rsidRDefault="000370FA" w:rsidP="000370FA">
      <w:pPr>
        <w:ind w:firstLineChars="71" w:firstLine="142"/>
        <w:rPr>
          <w:lang w:eastAsia="ja-JP"/>
        </w:rPr>
      </w:pPr>
      <w:r>
        <w:rPr>
          <w:rFonts w:hint="eastAsia"/>
          <w:lang w:eastAsia="ja-JP"/>
        </w:rPr>
        <w:t>A</w:t>
      </w:r>
      <w:r>
        <w:rPr>
          <w:lang w:eastAsia="ja-JP"/>
        </w:rPr>
        <w:t xml:space="preserve">t this moment, there are a lot of implementation patterns of antenna panels for UE. And there would be some base stations in the crowded area. Then if there is no proper air interface control, UE can receive </w:t>
      </w:r>
      <w:r w:rsidRPr="00AA6D4C">
        <w:rPr>
          <w:iCs/>
        </w:rPr>
        <w:t>multi-beam</w:t>
      </w:r>
      <w:r>
        <w:rPr>
          <w:iCs/>
        </w:rPr>
        <w:t xml:space="preserve"> from any directions. From these points, there seems</w:t>
      </w:r>
      <w:r w:rsidR="00403122">
        <w:rPr>
          <w:iCs/>
        </w:rPr>
        <w:t xml:space="preserve"> to be</w:t>
      </w:r>
      <w:r>
        <w:rPr>
          <w:iCs/>
        </w:rPr>
        <w:t xml:space="preserve"> no limitation on </w:t>
      </w:r>
      <w:r w:rsidRPr="00374A29">
        <w:rPr>
          <w:iCs/>
        </w:rPr>
        <w:t>relative position</w:t>
      </w:r>
      <w:r>
        <w:rPr>
          <w:iCs/>
        </w:rPr>
        <w:t xml:space="preserve"> among antennas on UE and base stations, so it may be hard selecting some use cases under the implementation </w:t>
      </w:r>
      <w:proofErr w:type="gramStart"/>
      <w:r>
        <w:rPr>
          <w:iCs/>
        </w:rPr>
        <w:t xml:space="preserve">flexibility in </w:t>
      </w:r>
      <w:r w:rsidR="00403122">
        <w:rPr>
          <w:iCs/>
        </w:rPr>
        <w:t>reality</w:t>
      </w:r>
      <w:proofErr w:type="gramEnd"/>
      <w:r>
        <w:rPr>
          <w:iCs/>
        </w:rPr>
        <w:t>.</w:t>
      </w:r>
    </w:p>
    <w:p w14:paraId="51EB7911" w14:textId="77777777" w:rsidR="000370FA" w:rsidRPr="00A542B9" w:rsidRDefault="000370FA" w:rsidP="000370FA">
      <w:pPr>
        <w:rPr>
          <w:lang w:eastAsia="ja-JP"/>
        </w:rPr>
      </w:pPr>
    </w:p>
    <w:p w14:paraId="51906787" w14:textId="3636423C" w:rsidR="000370FA" w:rsidRDefault="000370FA" w:rsidP="000370FA">
      <w:pPr>
        <w:pStyle w:val="Proposal"/>
      </w:pPr>
      <w:r>
        <w:t>Observation 4:</w:t>
      </w:r>
      <w:r>
        <w:tab/>
      </w:r>
      <w:r w:rsidRPr="00374A29">
        <w:t>T</w:t>
      </w:r>
      <w:r w:rsidRPr="00D52066">
        <w:t xml:space="preserve">here seems </w:t>
      </w:r>
      <w:r w:rsidR="00403122">
        <w:t xml:space="preserve">to be </w:t>
      </w:r>
      <w:r w:rsidRPr="00D52066">
        <w:t xml:space="preserve">no limitation on relative position among antennas on UE and base stations, so it may be hard selecting some use cases under the implementation </w:t>
      </w:r>
      <w:proofErr w:type="gramStart"/>
      <w:r w:rsidRPr="00D52066">
        <w:t xml:space="preserve">flexibility in </w:t>
      </w:r>
      <w:r w:rsidR="00403122">
        <w:t>reality</w:t>
      </w:r>
      <w:proofErr w:type="gramEnd"/>
      <w:r w:rsidRPr="00D52066">
        <w:t>.</w:t>
      </w:r>
    </w:p>
    <w:p w14:paraId="2BE08487" w14:textId="77777777" w:rsidR="000370FA" w:rsidRPr="00A542B9" w:rsidRDefault="000370FA" w:rsidP="000370FA">
      <w:pPr>
        <w:rPr>
          <w:lang w:eastAsia="ja-JP"/>
        </w:rPr>
      </w:pPr>
    </w:p>
    <w:p w14:paraId="419D6B75" w14:textId="225D3B10" w:rsidR="000540EA" w:rsidRDefault="000370FA" w:rsidP="000540EA">
      <w:pPr>
        <w:ind w:firstLineChars="71" w:firstLine="142"/>
        <w:rPr>
          <w:lang w:eastAsia="ja-JP"/>
        </w:rPr>
      </w:pPr>
      <w:r w:rsidRPr="000370FA">
        <w:rPr>
          <w:lang w:eastAsia="ja-JP"/>
        </w:rPr>
        <w:t>Under such condition</w:t>
      </w:r>
      <w:r w:rsidR="00403122">
        <w:rPr>
          <w:lang w:eastAsia="ja-JP"/>
        </w:rPr>
        <w:t>s</w:t>
      </w:r>
      <w:r w:rsidRPr="000370FA">
        <w:rPr>
          <w:lang w:eastAsia="ja-JP"/>
        </w:rPr>
        <w:t xml:space="preserve">, it seems hard selecting some implementation assumptions. </w:t>
      </w:r>
      <w:r w:rsidR="009274E0">
        <w:rPr>
          <w:lang w:eastAsia="ja-JP"/>
        </w:rPr>
        <w:t>In this contribution we try to simplify discussion by concentrating on the relation between beam direction and the</w:t>
      </w:r>
      <w:r w:rsidR="00446EB2">
        <w:rPr>
          <w:lang w:eastAsia="ja-JP"/>
        </w:rPr>
        <w:t xml:space="preserve"> r</w:t>
      </w:r>
      <w:r w:rsidR="00446EB2" w:rsidRPr="00446EB2">
        <w:rPr>
          <w:lang w:eastAsia="ja-JP"/>
        </w:rPr>
        <w:t>adiation pattern</w:t>
      </w:r>
      <w:r w:rsidR="009274E0">
        <w:rPr>
          <w:lang w:eastAsia="ja-JP"/>
        </w:rPr>
        <w:t>.</w:t>
      </w:r>
    </w:p>
    <w:p w14:paraId="45CD0DA3" w14:textId="3FE2E1BA" w:rsidR="000370FA" w:rsidRDefault="009274E0" w:rsidP="000540EA">
      <w:pPr>
        <w:ind w:firstLineChars="71" w:firstLine="142"/>
        <w:rPr>
          <w:lang w:eastAsia="ja-JP"/>
        </w:rPr>
      </w:pPr>
      <w:r>
        <w:rPr>
          <w:lang w:eastAsia="ja-JP"/>
        </w:rPr>
        <w:t xml:space="preserve">At first, </w:t>
      </w:r>
      <w:r w:rsidR="00140712">
        <w:rPr>
          <w:lang w:eastAsia="ja-JP"/>
        </w:rPr>
        <w:t xml:space="preserve">we want to consider </w:t>
      </w:r>
      <w:r>
        <w:rPr>
          <w:lang w:eastAsia="ja-JP"/>
        </w:rPr>
        <w:t>only from the viewpoint of antenna.</w:t>
      </w:r>
    </w:p>
    <w:p w14:paraId="48D7555C" w14:textId="49363434" w:rsidR="0058570D" w:rsidRDefault="0058570D" w:rsidP="000540EA">
      <w:pPr>
        <w:ind w:firstLineChars="71" w:firstLine="142"/>
        <w:rPr>
          <w:lang w:eastAsia="ja-JP"/>
        </w:rPr>
      </w:pPr>
      <w:r>
        <w:rPr>
          <w:lang w:eastAsia="ja-JP"/>
        </w:rPr>
        <w:fldChar w:fldCharType="begin"/>
      </w:r>
      <w:r>
        <w:rPr>
          <w:lang w:eastAsia="ja-JP"/>
        </w:rPr>
        <w:instrText xml:space="preserve"> REF _Ref114771346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shows an example. </w:t>
      </w:r>
      <w:r w:rsidR="004B6074">
        <w:rPr>
          <w:lang w:eastAsia="ja-JP"/>
        </w:rPr>
        <w:t>In this model, w</w:t>
      </w:r>
      <w:r>
        <w:rPr>
          <w:lang w:eastAsia="ja-JP"/>
        </w:rPr>
        <w:t>e assum</w:t>
      </w:r>
      <w:r w:rsidR="004B6074">
        <w:rPr>
          <w:lang w:eastAsia="ja-JP"/>
        </w:rPr>
        <w:t>e</w:t>
      </w:r>
      <w:r>
        <w:rPr>
          <w:lang w:eastAsia="ja-JP"/>
        </w:rPr>
        <w:t xml:space="preserve"> receiving </w:t>
      </w:r>
      <w:r w:rsidR="0075586E">
        <w:rPr>
          <w:lang w:eastAsia="ja-JP"/>
        </w:rPr>
        <w:t>t</w:t>
      </w:r>
      <w:r w:rsidR="00F12EC3">
        <w:rPr>
          <w:lang w:eastAsia="ja-JP"/>
        </w:rPr>
        <w:t>he t</w:t>
      </w:r>
      <w:r w:rsidR="0075586E">
        <w:rPr>
          <w:lang w:eastAsia="ja-JP"/>
        </w:rPr>
        <w:t>arget</w:t>
      </w:r>
      <w:r>
        <w:rPr>
          <w:lang w:eastAsia="ja-JP"/>
        </w:rPr>
        <w:t xml:space="preserve"> signal at </w:t>
      </w:r>
      <w:r w:rsidR="003D5F55">
        <w:rPr>
          <w:lang w:eastAsia="ja-JP"/>
        </w:rPr>
        <w:t>main lobe</w:t>
      </w:r>
      <w:r w:rsidR="00827645">
        <w:rPr>
          <w:lang w:eastAsia="ja-JP"/>
        </w:rPr>
        <w:t xml:space="preserve"> and receiving </w:t>
      </w:r>
      <w:r w:rsidR="00F12EC3">
        <w:rPr>
          <w:lang w:eastAsia="ja-JP"/>
        </w:rPr>
        <w:t xml:space="preserve">the </w:t>
      </w:r>
      <w:r w:rsidR="0075586E">
        <w:rPr>
          <w:lang w:eastAsia="ja-JP"/>
        </w:rPr>
        <w:t>non-target</w:t>
      </w:r>
      <w:r w:rsidR="00827645">
        <w:rPr>
          <w:lang w:eastAsia="ja-JP"/>
        </w:rPr>
        <w:t xml:space="preserve"> signal at outside of main lobe</w:t>
      </w:r>
      <w:r w:rsidR="008428BC">
        <w:rPr>
          <w:lang w:eastAsia="ja-JP"/>
        </w:rPr>
        <w:t>.</w:t>
      </w:r>
      <w:r w:rsidR="00827645">
        <w:rPr>
          <w:lang w:eastAsia="ja-JP"/>
        </w:rPr>
        <w:t xml:space="preserve"> </w:t>
      </w:r>
      <w:r w:rsidR="00900A7B">
        <w:rPr>
          <w:lang w:eastAsia="ja-JP"/>
        </w:rPr>
        <w:t xml:space="preserve">We assume the gain of RF signal 1 and RF signal 2 are almost </w:t>
      </w:r>
      <w:r w:rsidR="000961B1">
        <w:rPr>
          <w:lang w:eastAsia="ja-JP"/>
        </w:rPr>
        <w:t xml:space="preserve">the </w:t>
      </w:r>
      <w:r w:rsidR="00900A7B">
        <w:rPr>
          <w:lang w:eastAsia="ja-JP"/>
        </w:rPr>
        <w:t xml:space="preserve">same, because </w:t>
      </w:r>
      <w:r w:rsidR="00075AAE">
        <w:rPr>
          <w:lang w:eastAsia="ja-JP"/>
        </w:rPr>
        <w:t xml:space="preserve">base station can adjust </w:t>
      </w:r>
      <w:r w:rsidR="005F290D">
        <w:rPr>
          <w:lang w:eastAsia="ja-JP"/>
        </w:rPr>
        <w:t xml:space="preserve">signal gain at synchronization sequence. </w:t>
      </w:r>
      <w:r w:rsidR="00710559">
        <w:rPr>
          <w:lang w:eastAsia="ja-JP"/>
        </w:rPr>
        <w:t>Under this condition, i</w:t>
      </w:r>
      <w:r>
        <w:rPr>
          <w:lang w:eastAsia="ja-JP"/>
        </w:rPr>
        <w:t xml:space="preserve">f the antenna </w:t>
      </w:r>
      <w:r w:rsidR="003D5F55">
        <w:rPr>
          <w:lang w:eastAsia="ja-JP"/>
        </w:rPr>
        <w:t>receives</w:t>
      </w:r>
      <w:r>
        <w:rPr>
          <w:lang w:eastAsia="ja-JP"/>
        </w:rPr>
        <w:t xml:space="preserve"> </w:t>
      </w:r>
      <w:r w:rsidR="00F12EC3">
        <w:rPr>
          <w:lang w:eastAsia="ja-JP"/>
        </w:rPr>
        <w:t xml:space="preserve">the </w:t>
      </w:r>
      <w:r w:rsidR="0075586E">
        <w:rPr>
          <w:lang w:eastAsia="ja-JP"/>
        </w:rPr>
        <w:t>non-target</w:t>
      </w:r>
      <w:r>
        <w:rPr>
          <w:lang w:eastAsia="ja-JP"/>
        </w:rPr>
        <w:t xml:space="preserve"> signal at null point, </w:t>
      </w:r>
      <w:r w:rsidR="003D5F55">
        <w:rPr>
          <w:lang w:eastAsia="ja-JP"/>
        </w:rPr>
        <w:t>the SINR will be</w:t>
      </w:r>
      <w:r w:rsidR="007A1DA6">
        <w:rPr>
          <w:lang w:eastAsia="ja-JP"/>
        </w:rPr>
        <w:t xml:space="preserve"> be</w:t>
      </w:r>
      <w:r w:rsidR="00C257D7">
        <w:rPr>
          <w:lang w:eastAsia="ja-JP"/>
        </w:rPr>
        <w:t>tter</w:t>
      </w:r>
      <w:r w:rsidR="003D5F55">
        <w:rPr>
          <w:lang w:eastAsia="ja-JP"/>
        </w:rPr>
        <w:t xml:space="preserve"> (left hand side in </w:t>
      </w:r>
      <w:r w:rsidR="003D5F55">
        <w:rPr>
          <w:lang w:eastAsia="ja-JP"/>
        </w:rPr>
        <w:fldChar w:fldCharType="begin"/>
      </w:r>
      <w:r w:rsidR="003D5F55">
        <w:rPr>
          <w:lang w:eastAsia="ja-JP"/>
        </w:rPr>
        <w:instrText xml:space="preserve"> REF _Ref114771346 \h </w:instrText>
      </w:r>
      <w:r w:rsidR="003D5F55">
        <w:rPr>
          <w:lang w:eastAsia="ja-JP"/>
        </w:rPr>
      </w:r>
      <w:r w:rsidR="003D5F55">
        <w:rPr>
          <w:lang w:eastAsia="ja-JP"/>
        </w:rPr>
        <w:fldChar w:fldCharType="separate"/>
      </w:r>
      <w:r w:rsidR="003D5F55">
        <w:t xml:space="preserve">Figure </w:t>
      </w:r>
      <w:r w:rsidR="003D5F55">
        <w:rPr>
          <w:noProof/>
        </w:rPr>
        <w:t>1</w:t>
      </w:r>
      <w:r w:rsidR="003D5F55">
        <w:rPr>
          <w:lang w:eastAsia="ja-JP"/>
        </w:rPr>
        <w:fldChar w:fldCharType="end"/>
      </w:r>
      <w:r w:rsidR="003D5F55">
        <w:rPr>
          <w:lang w:eastAsia="ja-JP"/>
        </w:rPr>
        <w:t xml:space="preserve">), but if the antenna receives </w:t>
      </w:r>
      <w:r w:rsidR="00F12EC3">
        <w:rPr>
          <w:lang w:eastAsia="ja-JP"/>
        </w:rPr>
        <w:t xml:space="preserve">the </w:t>
      </w:r>
      <w:r w:rsidR="0075586E">
        <w:rPr>
          <w:lang w:eastAsia="ja-JP"/>
        </w:rPr>
        <w:t>non-target</w:t>
      </w:r>
      <w:r w:rsidR="003D5F55">
        <w:rPr>
          <w:lang w:eastAsia="ja-JP"/>
        </w:rPr>
        <w:t xml:space="preserve"> signal at side lobe the SINR will be worse</w:t>
      </w:r>
      <w:r w:rsidR="00E24E32">
        <w:rPr>
          <w:lang w:eastAsia="ja-JP"/>
        </w:rPr>
        <w:t xml:space="preserve"> (right hand side in </w:t>
      </w:r>
      <w:r w:rsidR="00E24E32">
        <w:rPr>
          <w:lang w:eastAsia="ja-JP"/>
        </w:rPr>
        <w:fldChar w:fldCharType="begin"/>
      </w:r>
      <w:r w:rsidR="00E24E32">
        <w:rPr>
          <w:lang w:eastAsia="ja-JP"/>
        </w:rPr>
        <w:instrText xml:space="preserve"> REF _Ref114771346 \h </w:instrText>
      </w:r>
      <w:r w:rsidR="00E24E32">
        <w:rPr>
          <w:lang w:eastAsia="ja-JP"/>
        </w:rPr>
      </w:r>
      <w:r w:rsidR="00E24E32">
        <w:rPr>
          <w:lang w:eastAsia="ja-JP"/>
        </w:rPr>
        <w:fldChar w:fldCharType="separate"/>
      </w:r>
      <w:r w:rsidR="00E24E32">
        <w:t xml:space="preserve">Figure </w:t>
      </w:r>
      <w:r w:rsidR="00E24E32">
        <w:rPr>
          <w:noProof/>
        </w:rPr>
        <w:t>1</w:t>
      </w:r>
      <w:r w:rsidR="00E24E32">
        <w:rPr>
          <w:lang w:eastAsia="ja-JP"/>
        </w:rPr>
        <w:fldChar w:fldCharType="end"/>
      </w:r>
      <w:r w:rsidR="00E24E32">
        <w:rPr>
          <w:lang w:eastAsia="ja-JP"/>
        </w:rPr>
        <w:t>)</w:t>
      </w:r>
      <w:r w:rsidR="003D5F55">
        <w:rPr>
          <w:lang w:eastAsia="ja-JP"/>
        </w:rPr>
        <w:t xml:space="preserve">. </w:t>
      </w:r>
    </w:p>
    <w:p w14:paraId="0A41B365" w14:textId="7EB48567" w:rsidR="000540EA" w:rsidRDefault="000540EA" w:rsidP="00A439C6">
      <w:pPr>
        <w:rPr>
          <w:lang w:eastAsia="ja-JP"/>
        </w:rPr>
      </w:pPr>
    </w:p>
    <w:p w14:paraId="6E6EC783" w14:textId="2380B6FF" w:rsidR="0058570D" w:rsidRDefault="00195CBA" w:rsidP="0058570D">
      <w:pPr>
        <w:jc w:val="center"/>
        <w:rPr>
          <w:lang w:eastAsia="ja-JP"/>
        </w:rPr>
      </w:pPr>
      <w:r>
        <w:rPr>
          <w:noProof/>
          <w:lang w:eastAsia="ja-JP"/>
        </w:rPr>
        <w:drawing>
          <wp:inline distT="0" distB="0" distL="0" distR="0" wp14:anchorId="086D21BE" wp14:editId="11E04E77">
            <wp:extent cx="4389120" cy="213478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2298" cy="2141194"/>
                    </a:xfrm>
                    <a:prstGeom prst="rect">
                      <a:avLst/>
                    </a:prstGeom>
                    <a:noFill/>
                    <a:ln>
                      <a:noFill/>
                    </a:ln>
                  </pic:spPr>
                </pic:pic>
              </a:graphicData>
            </a:graphic>
          </wp:inline>
        </w:drawing>
      </w:r>
    </w:p>
    <w:p w14:paraId="41F11A9A" w14:textId="72079A5C" w:rsidR="0058570D" w:rsidRDefault="0058570D" w:rsidP="0058570D">
      <w:pPr>
        <w:pStyle w:val="ac"/>
        <w:jc w:val="center"/>
        <w:rPr>
          <w:lang w:eastAsia="ja-JP"/>
        </w:rPr>
      </w:pPr>
      <w:bookmarkStart w:id="5" w:name="_Ref114771346"/>
      <w:r>
        <w:t xml:space="preserve">Figure </w:t>
      </w:r>
      <w:r>
        <w:fldChar w:fldCharType="begin"/>
      </w:r>
      <w:r>
        <w:instrText xml:space="preserve"> SEQ Figure \* ARABIC </w:instrText>
      </w:r>
      <w:r>
        <w:fldChar w:fldCharType="separate"/>
      </w:r>
      <w:r w:rsidR="002E3E0E">
        <w:rPr>
          <w:noProof/>
        </w:rPr>
        <w:t>1</w:t>
      </w:r>
      <w:r>
        <w:fldChar w:fldCharType="end"/>
      </w:r>
      <w:bookmarkEnd w:id="5"/>
      <w:r>
        <w:t>. SINR image (</w:t>
      </w:r>
      <w:r w:rsidR="00227242">
        <w:t>left:</w:t>
      </w:r>
      <w:r>
        <w:t xml:space="preserve"> be</w:t>
      </w:r>
      <w:r w:rsidR="00F152EA">
        <w:t>t</w:t>
      </w:r>
      <w:r w:rsidR="00C257D7">
        <w:t>ter</w:t>
      </w:r>
      <w:r>
        <w:t xml:space="preserve"> SINR, right: worse SINR)</w:t>
      </w:r>
    </w:p>
    <w:p w14:paraId="2CCE2AA3" w14:textId="1E5B1F7E" w:rsidR="001D7C4F" w:rsidRDefault="001D7C4F" w:rsidP="001D7C4F">
      <w:pPr>
        <w:rPr>
          <w:lang w:eastAsia="ja-JP"/>
        </w:rPr>
      </w:pPr>
    </w:p>
    <w:p w14:paraId="4D7F2A07" w14:textId="37AA40FF" w:rsidR="001D7C4F" w:rsidRDefault="001D7C4F" w:rsidP="001D7C4F">
      <w:pPr>
        <w:ind w:firstLineChars="71" w:firstLine="142"/>
        <w:rPr>
          <w:lang w:eastAsia="ja-JP"/>
        </w:rPr>
      </w:pPr>
      <w:r>
        <w:rPr>
          <w:lang w:eastAsia="ja-JP"/>
        </w:rPr>
        <w:t>From the viewpoint of antenna</w:t>
      </w:r>
      <w:r w:rsidR="00B37832">
        <w:rPr>
          <w:lang w:eastAsia="ja-JP"/>
        </w:rPr>
        <w:t xml:space="preserve"> and </w:t>
      </w:r>
      <w:r w:rsidR="00B37832">
        <w:rPr>
          <w:lang w:eastAsia="ja-JP"/>
        </w:rPr>
        <w:fldChar w:fldCharType="begin"/>
      </w:r>
      <w:r w:rsidR="00B37832">
        <w:rPr>
          <w:lang w:eastAsia="ja-JP"/>
        </w:rPr>
        <w:instrText xml:space="preserve"> REF _Ref114771346 \h </w:instrText>
      </w:r>
      <w:r w:rsidR="00B37832">
        <w:rPr>
          <w:lang w:eastAsia="ja-JP"/>
        </w:rPr>
      </w:r>
      <w:r w:rsidR="00B37832">
        <w:rPr>
          <w:lang w:eastAsia="ja-JP"/>
        </w:rPr>
        <w:fldChar w:fldCharType="separate"/>
      </w:r>
      <w:r w:rsidR="00B37832">
        <w:t xml:space="preserve">Figure </w:t>
      </w:r>
      <w:r w:rsidR="00B37832">
        <w:rPr>
          <w:noProof/>
        </w:rPr>
        <w:t>1</w:t>
      </w:r>
      <w:r w:rsidR="00B37832">
        <w:rPr>
          <w:lang w:eastAsia="ja-JP"/>
        </w:rPr>
        <w:fldChar w:fldCharType="end"/>
      </w:r>
      <w:r>
        <w:rPr>
          <w:lang w:eastAsia="ja-JP"/>
        </w:rPr>
        <w:t xml:space="preserve">, </w:t>
      </w:r>
      <w:r w:rsidR="00300929">
        <w:rPr>
          <w:lang w:eastAsia="ja-JP"/>
        </w:rPr>
        <w:t xml:space="preserve">if the </w:t>
      </w:r>
      <w:r w:rsidR="00474FC1">
        <w:rPr>
          <w:lang w:eastAsia="ja-JP"/>
        </w:rPr>
        <w:t xml:space="preserve">antenna panels receive the same </w:t>
      </w:r>
      <w:r w:rsidR="00F95A26">
        <w:rPr>
          <w:lang w:eastAsia="ja-JP"/>
        </w:rPr>
        <w:t xml:space="preserve">gain of RF signals, </w:t>
      </w:r>
      <w:r>
        <w:rPr>
          <w:lang w:eastAsia="ja-JP"/>
        </w:rPr>
        <w:t xml:space="preserve">SINR would be determined by 2 beam directions and the </w:t>
      </w:r>
      <w:r w:rsidR="007308CF">
        <w:rPr>
          <w:lang w:eastAsia="ja-JP"/>
        </w:rPr>
        <w:t>radiation pattern</w:t>
      </w:r>
      <w:r w:rsidR="00E56EC5">
        <w:rPr>
          <w:lang w:eastAsia="ja-JP"/>
        </w:rPr>
        <w:t>s</w:t>
      </w:r>
      <w:r>
        <w:rPr>
          <w:lang w:eastAsia="ja-JP"/>
        </w:rPr>
        <w:t xml:space="preserve">. From this viewpoint, we may be able to classify 4 patterns between beam directions and </w:t>
      </w:r>
      <w:r w:rsidR="00985B6A" w:rsidRPr="00985B6A">
        <w:rPr>
          <w:lang w:eastAsia="ja-JP"/>
        </w:rPr>
        <w:t>radiation pattern</w:t>
      </w:r>
      <w:r w:rsidR="00813EA4">
        <w:rPr>
          <w:lang w:eastAsia="ja-JP"/>
        </w:rPr>
        <w:t>s</w:t>
      </w:r>
      <w:r>
        <w:rPr>
          <w:lang w:eastAsia="ja-JP"/>
        </w:rPr>
        <w:t xml:space="preserve"> like </w:t>
      </w:r>
      <w:r>
        <w:rPr>
          <w:lang w:eastAsia="ja-JP"/>
        </w:rPr>
        <w:fldChar w:fldCharType="begin"/>
      </w:r>
      <w:r>
        <w:rPr>
          <w:lang w:eastAsia="ja-JP"/>
        </w:rPr>
        <w:instrText xml:space="preserve"> REF _Ref115250915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w:t>
      </w:r>
    </w:p>
    <w:p w14:paraId="13874259" w14:textId="47091CE9" w:rsidR="001D7C4F" w:rsidRDefault="001D7C4F" w:rsidP="001D7C4F">
      <w:pPr>
        <w:ind w:firstLineChars="71" w:firstLine="142"/>
        <w:rPr>
          <w:lang w:eastAsia="ja-JP"/>
        </w:rPr>
      </w:pPr>
    </w:p>
    <w:p w14:paraId="43A6E28C" w14:textId="355FD281" w:rsidR="001D7C4F" w:rsidRDefault="001D7C4F" w:rsidP="001D7C4F">
      <w:pPr>
        <w:pStyle w:val="ac"/>
        <w:jc w:val="center"/>
        <w:rPr>
          <w:lang w:eastAsia="ja-JP"/>
        </w:rPr>
      </w:pPr>
      <w:bookmarkStart w:id="6" w:name="_Ref115250915"/>
      <w:r>
        <w:lastRenderedPageBreak/>
        <w:t xml:space="preserve">Table </w:t>
      </w:r>
      <w:r>
        <w:fldChar w:fldCharType="begin"/>
      </w:r>
      <w:r>
        <w:instrText xml:space="preserve"> SEQ Table \* ARABIC </w:instrText>
      </w:r>
      <w:r>
        <w:fldChar w:fldCharType="separate"/>
      </w:r>
      <w:r>
        <w:rPr>
          <w:noProof/>
        </w:rPr>
        <w:t>1</w:t>
      </w:r>
      <w:r>
        <w:fldChar w:fldCharType="end"/>
      </w:r>
      <w:bookmarkEnd w:id="6"/>
      <w:r>
        <w:t xml:space="preserve">. Four </w:t>
      </w:r>
      <w:r w:rsidR="00F30DF8" w:rsidRPr="00F30DF8">
        <w:t>representative</w:t>
      </w:r>
      <w:r>
        <w:t xml:space="preserve"> pattern</w:t>
      </w:r>
      <w:r w:rsidR="00301F13">
        <w:t>s</w:t>
      </w:r>
      <w:r>
        <w:t xml:space="preserve"> from the viewpoint of antenna</w:t>
      </w:r>
    </w:p>
    <w:tbl>
      <w:tblPr>
        <w:tblStyle w:val="a7"/>
        <w:tblW w:w="0" w:type="auto"/>
        <w:tblInd w:w="974" w:type="dxa"/>
        <w:tblLook w:val="04A0" w:firstRow="1" w:lastRow="0" w:firstColumn="1" w:lastColumn="0" w:noHBand="0" w:noVBand="1"/>
      </w:tblPr>
      <w:tblGrid>
        <w:gridCol w:w="918"/>
        <w:gridCol w:w="3901"/>
        <w:gridCol w:w="3211"/>
      </w:tblGrid>
      <w:tr w:rsidR="001D7C4F" w14:paraId="3F0309B2" w14:textId="77777777" w:rsidTr="00301F13">
        <w:tc>
          <w:tcPr>
            <w:tcW w:w="918" w:type="dxa"/>
          </w:tcPr>
          <w:p w14:paraId="3F6FDCE9" w14:textId="12ECEA9A" w:rsidR="001D7C4F" w:rsidRDefault="001D7C4F" w:rsidP="001D7C4F">
            <w:pPr>
              <w:rPr>
                <w:lang w:eastAsia="ja-JP"/>
              </w:rPr>
            </w:pPr>
            <w:r>
              <w:rPr>
                <w:rFonts w:hint="eastAsia"/>
                <w:lang w:eastAsia="ja-JP"/>
              </w:rPr>
              <w:t>S</w:t>
            </w:r>
            <w:r>
              <w:rPr>
                <w:lang w:eastAsia="ja-JP"/>
              </w:rPr>
              <w:t>INR</w:t>
            </w:r>
          </w:p>
        </w:tc>
        <w:tc>
          <w:tcPr>
            <w:tcW w:w="3901" w:type="dxa"/>
          </w:tcPr>
          <w:p w14:paraId="417AA326" w14:textId="6D117D27" w:rsidR="001D7C4F" w:rsidRDefault="001D7C4F" w:rsidP="001D7C4F">
            <w:pPr>
              <w:rPr>
                <w:lang w:eastAsia="ja-JP"/>
              </w:rPr>
            </w:pPr>
            <w:r>
              <w:rPr>
                <w:rFonts w:hint="eastAsia"/>
                <w:lang w:eastAsia="ja-JP"/>
              </w:rPr>
              <w:t>I</w:t>
            </w:r>
            <w:r>
              <w:rPr>
                <w:lang w:eastAsia="ja-JP"/>
              </w:rPr>
              <w:t>mage</w:t>
            </w:r>
          </w:p>
        </w:tc>
        <w:tc>
          <w:tcPr>
            <w:tcW w:w="3211" w:type="dxa"/>
          </w:tcPr>
          <w:p w14:paraId="18D1ADBE" w14:textId="0E6CE702" w:rsidR="001D7C4F" w:rsidRDefault="00704FB3" w:rsidP="001D7C4F">
            <w:pPr>
              <w:rPr>
                <w:lang w:eastAsia="ja-JP"/>
              </w:rPr>
            </w:pPr>
            <w:r>
              <w:rPr>
                <w:rFonts w:hint="eastAsia"/>
                <w:lang w:eastAsia="ja-JP"/>
              </w:rPr>
              <w:t>N</w:t>
            </w:r>
            <w:r>
              <w:rPr>
                <w:lang w:eastAsia="ja-JP"/>
              </w:rPr>
              <w:t>ote</w:t>
            </w:r>
          </w:p>
        </w:tc>
      </w:tr>
      <w:tr w:rsidR="001D7C4F" w14:paraId="0BA306BD" w14:textId="77777777" w:rsidTr="00301F13">
        <w:tc>
          <w:tcPr>
            <w:tcW w:w="918" w:type="dxa"/>
          </w:tcPr>
          <w:p w14:paraId="090188F8" w14:textId="2C853F25" w:rsidR="001D7C4F" w:rsidRDefault="00704FB3" w:rsidP="001D7C4F">
            <w:pPr>
              <w:rPr>
                <w:lang w:eastAsia="ja-JP"/>
              </w:rPr>
            </w:pPr>
            <w:r>
              <w:rPr>
                <w:rFonts w:hint="eastAsia"/>
                <w:lang w:eastAsia="ja-JP"/>
              </w:rPr>
              <w:t>B</w:t>
            </w:r>
            <w:r>
              <w:rPr>
                <w:lang w:eastAsia="ja-JP"/>
              </w:rPr>
              <w:t>est</w:t>
            </w:r>
          </w:p>
        </w:tc>
        <w:tc>
          <w:tcPr>
            <w:tcW w:w="3901" w:type="dxa"/>
          </w:tcPr>
          <w:p w14:paraId="1AF0589B" w14:textId="0A167082" w:rsidR="001D7C4F" w:rsidRDefault="009706CD" w:rsidP="001D7C4F">
            <w:pPr>
              <w:rPr>
                <w:lang w:eastAsia="ja-JP"/>
              </w:rPr>
            </w:pPr>
            <w:r>
              <w:rPr>
                <w:noProof/>
                <w:lang w:eastAsia="ja-JP"/>
              </w:rPr>
              <w:drawing>
                <wp:inline distT="0" distB="0" distL="0" distR="0" wp14:anchorId="63685B46" wp14:editId="4AB23D46">
                  <wp:extent cx="2340000" cy="1090242"/>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0000" cy="1090242"/>
                          </a:xfrm>
                          <a:prstGeom prst="rect">
                            <a:avLst/>
                          </a:prstGeom>
                          <a:noFill/>
                          <a:ln>
                            <a:noFill/>
                          </a:ln>
                        </pic:spPr>
                      </pic:pic>
                    </a:graphicData>
                  </a:graphic>
                </wp:inline>
              </w:drawing>
            </w:r>
          </w:p>
        </w:tc>
        <w:tc>
          <w:tcPr>
            <w:tcW w:w="3211" w:type="dxa"/>
          </w:tcPr>
          <w:p w14:paraId="1183E2DE" w14:textId="5A97D5C1" w:rsidR="001D7C4F" w:rsidRDefault="002627EC" w:rsidP="001D7C4F">
            <w:pPr>
              <w:rPr>
                <w:lang w:eastAsia="ja-JP"/>
              </w:rPr>
            </w:pPr>
            <w:r>
              <w:rPr>
                <w:lang w:eastAsia="ja-JP"/>
              </w:rPr>
              <w:t>The formfactor</w:t>
            </w:r>
            <w:r w:rsidR="00704FB3">
              <w:rPr>
                <w:lang w:eastAsia="ja-JP"/>
              </w:rPr>
              <w:t xml:space="preserve"> shut</w:t>
            </w:r>
            <w:r w:rsidR="00403122">
              <w:rPr>
                <w:lang w:eastAsia="ja-JP"/>
              </w:rPr>
              <w:t>s</w:t>
            </w:r>
            <w:r w:rsidR="00704FB3">
              <w:rPr>
                <w:lang w:eastAsia="ja-JP"/>
              </w:rPr>
              <w:t xml:space="preserve"> out </w:t>
            </w:r>
            <w:r w:rsidR="00307C6D">
              <w:rPr>
                <w:lang w:eastAsia="ja-JP"/>
              </w:rPr>
              <w:t xml:space="preserve">the </w:t>
            </w:r>
            <w:r w:rsidR="00C93CA0">
              <w:rPr>
                <w:lang w:eastAsia="ja-JP"/>
              </w:rPr>
              <w:t xml:space="preserve">non-target </w:t>
            </w:r>
            <w:r w:rsidR="00704FB3">
              <w:rPr>
                <w:lang w:eastAsia="ja-JP"/>
              </w:rPr>
              <w:t xml:space="preserve">RF </w:t>
            </w:r>
            <w:r w:rsidR="005A3169">
              <w:rPr>
                <w:lang w:eastAsia="ja-JP"/>
              </w:rPr>
              <w:t>signal</w:t>
            </w:r>
            <w:r w:rsidR="00704FB3">
              <w:rPr>
                <w:lang w:eastAsia="ja-JP"/>
              </w:rPr>
              <w:t xml:space="preserve">, so </w:t>
            </w:r>
            <w:r w:rsidR="00307C6D">
              <w:rPr>
                <w:lang w:eastAsia="ja-JP"/>
              </w:rPr>
              <w:t xml:space="preserve">the </w:t>
            </w:r>
            <w:r w:rsidR="00C93CA0">
              <w:rPr>
                <w:lang w:eastAsia="ja-JP"/>
              </w:rPr>
              <w:t xml:space="preserve">non-target </w:t>
            </w:r>
            <w:r w:rsidR="00704FB3">
              <w:rPr>
                <w:lang w:eastAsia="ja-JP"/>
              </w:rPr>
              <w:t xml:space="preserve">RF </w:t>
            </w:r>
            <w:r w:rsidR="005A3169">
              <w:rPr>
                <w:lang w:eastAsia="ja-JP"/>
              </w:rPr>
              <w:t>signal</w:t>
            </w:r>
            <w:r w:rsidR="00704FB3">
              <w:rPr>
                <w:lang w:eastAsia="ja-JP"/>
              </w:rPr>
              <w:t xml:space="preserve"> </w:t>
            </w:r>
            <w:r w:rsidR="00C93CA0">
              <w:rPr>
                <w:lang w:eastAsia="ja-JP"/>
              </w:rPr>
              <w:t>cannot</w:t>
            </w:r>
            <w:r w:rsidR="00704FB3">
              <w:rPr>
                <w:lang w:eastAsia="ja-JP"/>
              </w:rPr>
              <w:t xml:space="preserve"> influence </w:t>
            </w:r>
            <w:r w:rsidR="00403122">
              <w:rPr>
                <w:lang w:eastAsia="ja-JP"/>
              </w:rPr>
              <w:t xml:space="preserve">the </w:t>
            </w:r>
            <w:r w:rsidR="00704FB3">
              <w:rPr>
                <w:lang w:eastAsia="ja-JP"/>
              </w:rPr>
              <w:t>opposite antenna.</w:t>
            </w:r>
          </w:p>
        </w:tc>
      </w:tr>
      <w:tr w:rsidR="001D7C4F" w14:paraId="21411ABD" w14:textId="77777777" w:rsidTr="00301F13">
        <w:tc>
          <w:tcPr>
            <w:tcW w:w="918" w:type="dxa"/>
          </w:tcPr>
          <w:p w14:paraId="08463AF5" w14:textId="6E2E3434" w:rsidR="001D7C4F" w:rsidRDefault="00704FB3" w:rsidP="001D7C4F">
            <w:pPr>
              <w:rPr>
                <w:lang w:eastAsia="ja-JP"/>
              </w:rPr>
            </w:pPr>
            <w:r>
              <w:rPr>
                <w:rFonts w:hint="eastAsia"/>
                <w:lang w:eastAsia="ja-JP"/>
              </w:rPr>
              <w:t>B</w:t>
            </w:r>
            <w:r>
              <w:rPr>
                <w:lang w:eastAsia="ja-JP"/>
              </w:rPr>
              <w:t>etter</w:t>
            </w:r>
          </w:p>
        </w:tc>
        <w:tc>
          <w:tcPr>
            <w:tcW w:w="3901" w:type="dxa"/>
          </w:tcPr>
          <w:p w14:paraId="0950889F" w14:textId="24A4DB4E" w:rsidR="001D7C4F" w:rsidRDefault="003A15C3" w:rsidP="001D7C4F">
            <w:pPr>
              <w:rPr>
                <w:lang w:eastAsia="ja-JP"/>
              </w:rPr>
            </w:pPr>
            <w:r>
              <w:rPr>
                <w:noProof/>
                <w:lang w:eastAsia="ja-JP"/>
              </w:rPr>
              <w:drawing>
                <wp:inline distT="0" distB="0" distL="0" distR="0" wp14:anchorId="45F02678" wp14:editId="6DD9544E">
                  <wp:extent cx="1584000" cy="1399356"/>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4000" cy="1399356"/>
                          </a:xfrm>
                          <a:prstGeom prst="rect">
                            <a:avLst/>
                          </a:prstGeom>
                          <a:noFill/>
                          <a:ln>
                            <a:noFill/>
                          </a:ln>
                        </pic:spPr>
                      </pic:pic>
                    </a:graphicData>
                  </a:graphic>
                </wp:inline>
              </w:drawing>
            </w:r>
          </w:p>
        </w:tc>
        <w:tc>
          <w:tcPr>
            <w:tcW w:w="3211" w:type="dxa"/>
          </w:tcPr>
          <w:p w14:paraId="7195F767" w14:textId="0DF044C7" w:rsidR="001D7C4F" w:rsidRDefault="00704FB3" w:rsidP="001D7C4F">
            <w:pPr>
              <w:rPr>
                <w:lang w:eastAsia="ja-JP"/>
              </w:rPr>
            </w:pPr>
            <w:r>
              <w:rPr>
                <w:rFonts w:hint="eastAsia"/>
                <w:lang w:eastAsia="ja-JP"/>
              </w:rPr>
              <w:t>A</w:t>
            </w:r>
            <w:r>
              <w:rPr>
                <w:lang w:eastAsia="ja-JP"/>
              </w:rPr>
              <w:t xml:space="preserve">ntenna receives </w:t>
            </w:r>
            <w:r w:rsidR="00307C6D">
              <w:rPr>
                <w:lang w:eastAsia="ja-JP"/>
              </w:rPr>
              <w:t xml:space="preserve">the </w:t>
            </w:r>
            <w:r>
              <w:rPr>
                <w:lang w:eastAsia="ja-JP"/>
              </w:rPr>
              <w:t>non</w:t>
            </w:r>
            <w:r w:rsidR="00301F13">
              <w:rPr>
                <w:lang w:eastAsia="ja-JP"/>
              </w:rPr>
              <w:t>-</w:t>
            </w:r>
            <w:r>
              <w:rPr>
                <w:lang w:eastAsia="ja-JP"/>
              </w:rPr>
              <w:t xml:space="preserve">target RF </w:t>
            </w:r>
            <w:r w:rsidR="005A3169">
              <w:rPr>
                <w:lang w:eastAsia="ja-JP"/>
              </w:rPr>
              <w:t>signal</w:t>
            </w:r>
            <w:r>
              <w:rPr>
                <w:lang w:eastAsia="ja-JP"/>
              </w:rPr>
              <w:t xml:space="preserve">, but there is </w:t>
            </w:r>
            <w:r w:rsidR="00403122">
              <w:rPr>
                <w:lang w:eastAsia="ja-JP"/>
              </w:rPr>
              <w:t xml:space="preserve">little </w:t>
            </w:r>
            <w:r>
              <w:rPr>
                <w:lang w:eastAsia="ja-JP"/>
              </w:rPr>
              <w:t>influence</w:t>
            </w:r>
            <w:r w:rsidR="00F51A67">
              <w:rPr>
                <w:lang w:eastAsia="ja-JP"/>
              </w:rPr>
              <w:t xml:space="preserve"> on SINR</w:t>
            </w:r>
            <w:r>
              <w:rPr>
                <w:lang w:eastAsia="ja-JP"/>
              </w:rPr>
              <w:t xml:space="preserve"> because it receives</w:t>
            </w:r>
            <w:r w:rsidR="00307C6D">
              <w:rPr>
                <w:lang w:eastAsia="ja-JP"/>
              </w:rPr>
              <w:t xml:space="preserve"> the</w:t>
            </w:r>
            <w:r>
              <w:rPr>
                <w:lang w:eastAsia="ja-JP"/>
              </w:rPr>
              <w:t xml:space="preserve"> non</w:t>
            </w:r>
            <w:r w:rsidR="00301F13">
              <w:rPr>
                <w:lang w:eastAsia="ja-JP"/>
              </w:rPr>
              <w:t>-</w:t>
            </w:r>
            <w:r>
              <w:rPr>
                <w:lang w:eastAsia="ja-JP"/>
              </w:rPr>
              <w:t xml:space="preserve">target RF </w:t>
            </w:r>
            <w:r w:rsidR="005A3169">
              <w:rPr>
                <w:lang w:eastAsia="ja-JP"/>
              </w:rPr>
              <w:t>signal</w:t>
            </w:r>
            <w:r>
              <w:rPr>
                <w:lang w:eastAsia="ja-JP"/>
              </w:rPr>
              <w:t xml:space="preserve"> at </w:t>
            </w:r>
            <w:r w:rsidR="00403122">
              <w:rPr>
                <w:lang w:eastAsia="ja-JP"/>
              </w:rPr>
              <w:t xml:space="preserve">a </w:t>
            </w:r>
            <w:r>
              <w:rPr>
                <w:lang w:eastAsia="ja-JP"/>
              </w:rPr>
              <w:t>null point.</w:t>
            </w:r>
          </w:p>
        </w:tc>
      </w:tr>
      <w:tr w:rsidR="001D7C4F" w14:paraId="1028097C" w14:textId="77777777" w:rsidTr="00301F13">
        <w:tc>
          <w:tcPr>
            <w:tcW w:w="918" w:type="dxa"/>
          </w:tcPr>
          <w:p w14:paraId="59AB82ED" w14:textId="1189C1C7" w:rsidR="001D7C4F" w:rsidRDefault="00704FB3" w:rsidP="001D7C4F">
            <w:pPr>
              <w:rPr>
                <w:lang w:eastAsia="ja-JP"/>
              </w:rPr>
            </w:pPr>
            <w:r>
              <w:rPr>
                <w:rFonts w:hint="eastAsia"/>
                <w:lang w:eastAsia="ja-JP"/>
              </w:rPr>
              <w:t>W</w:t>
            </w:r>
            <w:r>
              <w:rPr>
                <w:lang w:eastAsia="ja-JP"/>
              </w:rPr>
              <w:t>orse</w:t>
            </w:r>
          </w:p>
        </w:tc>
        <w:tc>
          <w:tcPr>
            <w:tcW w:w="3901" w:type="dxa"/>
          </w:tcPr>
          <w:p w14:paraId="23CA95C4" w14:textId="60362531" w:rsidR="001D7C4F" w:rsidRDefault="0030672A" w:rsidP="001D7C4F">
            <w:pPr>
              <w:rPr>
                <w:lang w:eastAsia="ja-JP"/>
              </w:rPr>
            </w:pPr>
            <w:r>
              <w:rPr>
                <w:noProof/>
                <w:lang w:eastAsia="ja-JP"/>
              </w:rPr>
              <w:drawing>
                <wp:inline distT="0" distB="0" distL="0" distR="0" wp14:anchorId="51608761" wp14:editId="79AA1D6E">
                  <wp:extent cx="1764000" cy="1383196"/>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64000" cy="1383196"/>
                          </a:xfrm>
                          <a:prstGeom prst="rect">
                            <a:avLst/>
                          </a:prstGeom>
                          <a:noFill/>
                          <a:ln>
                            <a:noFill/>
                          </a:ln>
                        </pic:spPr>
                      </pic:pic>
                    </a:graphicData>
                  </a:graphic>
                </wp:inline>
              </w:drawing>
            </w:r>
          </w:p>
        </w:tc>
        <w:tc>
          <w:tcPr>
            <w:tcW w:w="3211" w:type="dxa"/>
          </w:tcPr>
          <w:p w14:paraId="2DE0479C" w14:textId="35A3D73A" w:rsidR="001D7C4F" w:rsidRDefault="00704FB3" w:rsidP="001D7C4F">
            <w:pPr>
              <w:rPr>
                <w:lang w:eastAsia="ja-JP"/>
              </w:rPr>
            </w:pPr>
            <w:r>
              <w:rPr>
                <w:rFonts w:hint="eastAsia"/>
                <w:lang w:eastAsia="ja-JP"/>
              </w:rPr>
              <w:t>A</w:t>
            </w:r>
            <w:r>
              <w:rPr>
                <w:lang w:eastAsia="ja-JP"/>
              </w:rPr>
              <w:t xml:space="preserve">ntenna receives </w:t>
            </w:r>
            <w:r w:rsidR="00307C6D">
              <w:rPr>
                <w:lang w:eastAsia="ja-JP"/>
              </w:rPr>
              <w:t xml:space="preserve">the </w:t>
            </w:r>
            <w:r>
              <w:rPr>
                <w:lang w:eastAsia="ja-JP"/>
              </w:rPr>
              <w:t>non</w:t>
            </w:r>
            <w:r w:rsidR="00301F13">
              <w:rPr>
                <w:lang w:eastAsia="ja-JP"/>
              </w:rPr>
              <w:t>-</w:t>
            </w:r>
            <w:r>
              <w:rPr>
                <w:lang w:eastAsia="ja-JP"/>
              </w:rPr>
              <w:t xml:space="preserve">target RF </w:t>
            </w:r>
            <w:r w:rsidR="005A3169">
              <w:rPr>
                <w:lang w:eastAsia="ja-JP"/>
              </w:rPr>
              <w:t>signal</w:t>
            </w:r>
            <w:r>
              <w:rPr>
                <w:lang w:eastAsia="ja-JP"/>
              </w:rPr>
              <w:t>, but there is some influence</w:t>
            </w:r>
            <w:r w:rsidR="00F51A67">
              <w:rPr>
                <w:lang w:eastAsia="ja-JP"/>
              </w:rPr>
              <w:t xml:space="preserve"> on SINR</w:t>
            </w:r>
            <w:r>
              <w:rPr>
                <w:lang w:eastAsia="ja-JP"/>
              </w:rPr>
              <w:t>.</w:t>
            </w:r>
          </w:p>
        </w:tc>
      </w:tr>
      <w:tr w:rsidR="001D7C4F" w14:paraId="046AD9F3" w14:textId="77777777" w:rsidTr="00301F13">
        <w:tc>
          <w:tcPr>
            <w:tcW w:w="918" w:type="dxa"/>
          </w:tcPr>
          <w:p w14:paraId="6B009D68" w14:textId="4F01F369" w:rsidR="001D7C4F" w:rsidRDefault="00704FB3" w:rsidP="001D7C4F">
            <w:pPr>
              <w:rPr>
                <w:lang w:eastAsia="ja-JP"/>
              </w:rPr>
            </w:pPr>
            <w:r>
              <w:rPr>
                <w:rFonts w:hint="eastAsia"/>
                <w:lang w:eastAsia="ja-JP"/>
              </w:rPr>
              <w:t>W</w:t>
            </w:r>
            <w:r>
              <w:rPr>
                <w:lang w:eastAsia="ja-JP"/>
              </w:rPr>
              <w:t>orst</w:t>
            </w:r>
          </w:p>
        </w:tc>
        <w:tc>
          <w:tcPr>
            <w:tcW w:w="3901" w:type="dxa"/>
          </w:tcPr>
          <w:p w14:paraId="11A383F0" w14:textId="6389DBE2" w:rsidR="001D7C4F" w:rsidRDefault="00D65774" w:rsidP="001D7C4F">
            <w:pPr>
              <w:rPr>
                <w:lang w:eastAsia="ja-JP"/>
              </w:rPr>
            </w:pPr>
            <w:r>
              <w:rPr>
                <w:noProof/>
                <w:lang w:eastAsia="ja-JP"/>
              </w:rPr>
              <w:drawing>
                <wp:inline distT="0" distB="0" distL="0" distR="0" wp14:anchorId="1200AACC" wp14:editId="69FBECEF">
                  <wp:extent cx="1368000" cy="1116935"/>
                  <wp:effectExtent l="0" t="0" r="381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68000" cy="1116935"/>
                          </a:xfrm>
                          <a:prstGeom prst="rect">
                            <a:avLst/>
                          </a:prstGeom>
                          <a:noFill/>
                          <a:ln>
                            <a:noFill/>
                          </a:ln>
                        </pic:spPr>
                      </pic:pic>
                    </a:graphicData>
                  </a:graphic>
                </wp:inline>
              </w:drawing>
            </w:r>
          </w:p>
        </w:tc>
        <w:tc>
          <w:tcPr>
            <w:tcW w:w="3211" w:type="dxa"/>
          </w:tcPr>
          <w:p w14:paraId="49094A0E" w14:textId="0ED4E57B" w:rsidR="001D7C4F" w:rsidRDefault="00301F13" w:rsidP="001D7C4F">
            <w:pPr>
              <w:rPr>
                <w:lang w:eastAsia="ja-JP"/>
              </w:rPr>
            </w:pPr>
            <w:r>
              <w:rPr>
                <w:rFonts w:hint="eastAsia"/>
                <w:lang w:eastAsia="ja-JP"/>
              </w:rPr>
              <w:t>A</w:t>
            </w:r>
            <w:r>
              <w:rPr>
                <w:lang w:eastAsia="ja-JP"/>
              </w:rPr>
              <w:t xml:space="preserve">ntenna receives both </w:t>
            </w:r>
            <w:r w:rsidR="00307C6D">
              <w:rPr>
                <w:lang w:eastAsia="ja-JP"/>
              </w:rPr>
              <w:t xml:space="preserve">the </w:t>
            </w:r>
            <w:r>
              <w:rPr>
                <w:lang w:eastAsia="ja-JP"/>
              </w:rPr>
              <w:t xml:space="preserve">target RF </w:t>
            </w:r>
            <w:r w:rsidR="005A3169">
              <w:rPr>
                <w:lang w:eastAsia="ja-JP"/>
              </w:rPr>
              <w:t>signal</w:t>
            </w:r>
            <w:r>
              <w:rPr>
                <w:lang w:eastAsia="ja-JP"/>
              </w:rPr>
              <w:t xml:space="preserve"> and</w:t>
            </w:r>
            <w:r w:rsidR="00307C6D">
              <w:rPr>
                <w:lang w:eastAsia="ja-JP"/>
              </w:rPr>
              <w:t xml:space="preserve"> the</w:t>
            </w:r>
            <w:r>
              <w:rPr>
                <w:lang w:eastAsia="ja-JP"/>
              </w:rPr>
              <w:t xml:space="preserve"> non-target </w:t>
            </w:r>
            <w:r w:rsidR="005A3169">
              <w:rPr>
                <w:lang w:eastAsia="ja-JP"/>
              </w:rPr>
              <w:t>signal</w:t>
            </w:r>
            <w:r>
              <w:rPr>
                <w:lang w:eastAsia="ja-JP"/>
              </w:rPr>
              <w:t xml:space="preserve"> at main lobe.</w:t>
            </w:r>
          </w:p>
        </w:tc>
      </w:tr>
    </w:tbl>
    <w:p w14:paraId="6CCDFA91" w14:textId="77777777" w:rsidR="001D7C4F" w:rsidRPr="00EB3F24" w:rsidRDefault="001D7C4F" w:rsidP="001D7C4F">
      <w:pPr>
        <w:ind w:firstLineChars="71" w:firstLine="142"/>
        <w:rPr>
          <w:lang w:eastAsia="ja-JP"/>
        </w:rPr>
      </w:pPr>
    </w:p>
    <w:p w14:paraId="127DEF82" w14:textId="37BDD6A7" w:rsidR="00301F13" w:rsidRPr="002627EC" w:rsidRDefault="002627EC" w:rsidP="000F086B">
      <w:pPr>
        <w:ind w:firstLineChars="71" w:firstLine="142"/>
        <w:rPr>
          <w:lang w:eastAsia="ja-JP"/>
        </w:rPr>
      </w:pPr>
      <w:r>
        <w:rPr>
          <w:rFonts w:hint="eastAsia"/>
          <w:lang w:eastAsia="ja-JP"/>
        </w:rPr>
        <w:t>I</w:t>
      </w:r>
      <w:r>
        <w:rPr>
          <w:lang w:eastAsia="ja-JP"/>
        </w:rPr>
        <w:t xml:space="preserve">n summary, </w:t>
      </w:r>
      <w:r w:rsidR="002529F5">
        <w:rPr>
          <w:lang w:eastAsia="ja-JP"/>
        </w:rPr>
        <w:t>from the viewpoint of antenna</w:t>
      </w:r>
      <w:r w:rsidR="001B1C49">
        <w:rPr>
          <w:lang w:eastAsia="ja-JP"/>
        </w:rPr>
        <w:t>,</w:t>
      </w:r>
      <w:r w:rsidR="002529F5">
        <w:rPr>
          <w:lang w:eastAsia="ja-JP"/>
        </w:rPr>
        <w:t xml:space="preserve"> </w:t>
      </w:r>
      <w:r>
        <w:rPr>
          <w:lang w:eastAsia="ja-JP"/>
        </w:rPr>
        <w:t xml:space="preserve">there may be four representative patterns between beam direction and </w:t>
      </w:r>
      <w:r w:rsidR="00A22338" w:rsidRPr="00A22338">
        <w:rPr>
          <w:lang w:eastAsia="ja-JP"/>
        </w:rPr>
        <w:t>radiation pattern</w:t>
      </w:r>
      <w:r w:rsidR="007647EE">
        <w:rPr>
          <w:lang w:eastAsia="ja-JP"/>
        </w:rPr>
        <w:t>s on UE</w:t>
      </w:r>
      <w:r>
        <w:rPr>
          <w:lang w:eastAsia="ja-JP"/>
        </w:rPr>
        <w:t>.</w:t>
      </w:r>
      <w:r w:rsidR="00314593">
        <w:rPr>
          <w:rFonts w:hint="eastAsia"/>
          <w:lang w:eastAsia="ja-JP"/>
        </w:rPr>
        <w:t xml:space="preserve"> </w:t>
      </w:r>
      <w:r w:rsidR="00C86D97" w:rsidRPr="00C86D97">
        <w:rPr>
          <w:lang w:eastAsia="ja-JP"/>
        </w:rPr>
        <w:t>T</w:t>
      </w:r>
      <w:r w:rsidR="00F24131">
        <w:rPr>
          <w:lang w:eastAsia="ja-JP"/>
        </w:rPr>
        <w:t xml:space="preserve">he </w:t>
      </w:r>
      <w:r w:rsidR="00C338BD">
        <w:rPr>
          <w:lang w:eastAsia="ja-JP"/>
        </w:rPr>
        <w:t>t</w:t>
      </w:r>
      <w:r w:rsidR="00C86D97" w:rsidRPr="00C86D97">
        <w:rPr>
          <w:lang w:eastAsia="ja-JP"/>
        </w:rPr>
        <w:t>arget signal is received at main lobe of antenna</w:t>
      </w:r>
      <w:r w:rsidR="00C86D97">
        <w:rPr>
          <w:lang w:eastAsia="ja-JP"/>
        </w:rPr>
        <w:t xml:space="preserve">, and </w:t>
      </w:r>
      <w:r w:rsidR="00C338BD">
        <w:rPr>
          <w:lang w:eastAsia="ja-JP"/>
        </w:rPr>
        <w:t xml:space="preserve">the </w:t>
      </w:r>
      <w:r w:rsidR="00C86D97">
        <w:rPr>
          <w:lang w:eastAsia="ja-JP"/>
        </w:rPr>
        <w:t xml:space="preserve">non-target signal is </w:t>
      </w:r>
      <w:r w:rsidR="00F24131">
        <w:rPr>
          <w:lang w:eastAsia="ja-JP"/>
        </w:rPr>
        <w:t>received below patterns.</w:t>
      </w:r>
    </w:p>
    <w:p w14:paraId="0B39D0FD" w14:textId="69FB72B9" w:rsidR="00301F13" w:rsidRDefault="00F24131" w:rsidP="002627EC">
      <w:pPr>
        <w:pStyle w:val="a8"/>
        <w:numPr>
          <w:ilvl w:val="0"/>
          <w:numId w:val="11"/>
        </w:numPr>
        <w:rPr>
          <w:lang w:eastAsia="ja-JP"/>
        </w:rPr>
      </w:pPr>
      <w:r>
        <w:rPr>
          <w:lang w:eastAsia="ja-JP"/>
        </w:rPr>
        <w:t xml:space="preserve">The </w:t>
      </w:r>
      <w:r w:rsidR="002627EC">
        <w:rPr>
          <w:lang w:eastAsia="ja-JP"/>
        </w:rPr>
        <w:t xml:space="preserve">non-target signal is shut out by </w:t>
      </w:r>
      <w:r w:rsidR="00403122">
        <w:rPr>
          <w:lang w:eastAsia="ja-JP"/>
        </w:rPr>
        <w:t xml:space="preserve">the </w:t>
      </w:r>
      <w:r w:rsidR="002627EC">
        <w:rPr>
          <w:lang w:eastAsia="ja-JP"/>
        </w:rPr>
        <w:t>formfactor.</w:t>
      </w:r>
    </w:p>
    <w:p w14:paraId="1C55AFB9" w14:textId="0901ABF2" w:rsidR="002627EC" w:rsidRDefault="00BA5D6C" w:rsidP="002627EC">
      <w:pPr>
        <w:pStyle w:val="a8"/>
        <w:numPr>
          <w:ilvl w:val="0"/>
          <w:numId w:val="11"/>
        </w:numPr>
        <w:rPr>
          <w:lang w:eastAsia="ja-JP"/>
        </w:rPr>
      </w:pPr>
      <w:r>
        <w:rPr>
          <w:lang w:eastAsia="ja-JP"/>
        </w:rPr>
        <w:t xml:space="preserve">The </w:t>
      </w:r>
      <w:r w:rsidR="002627EC">
        <w:rPr>
          <w:lang w:eastAsia="ja-JP"/>
        </w:rPr>
        <w:t xml:space="preserve">non-target signal </w:t>
      </w:r>
      <w:r w:rsidR="00D53357">
        <w:rPr>
          <w:lang w:eastAsia="ja-JP"/>
        </w:rPr>
        <w:t>is received at</w:t>
      </w:r>
      <w:r w:rsidR="002627EC">
        <w:rPr>
          <w:lang w:eastAsia="ja-JP"/>
        </w:rPr>
        <w:t xml:space="preserve"> null point of antenna.</w:t>
      </w:r>
    </w:p>
    <w:p w14:paraId="5D854FD1" w14:textId="20B9878C" w:rsidR="002627EC" w:rsidRDefault="00BA5D6C" w:rsidP="002627EC">
      <w:pPr>
        <w:pStyle w:val="a8"/>
        <w:numPr>
          <w:ilvl w:val="0"/>
          <w:numId w:val="11"/>
        </w:numPr>
        <w:rPr>
          <w:lang w:eastAsia="ja-JP"/>
        </w:rPr>
      </w:pPr>
      <w:r>
        <w:rPr>
          <w:lang w:eastAsia="ja-JP"/>
        </w:rPr>
        <w:t xml:space="preserve">The </w:t>
      </w:r>
      <w:r w:rsidR="002627EC">
        <w:rPr>
          <w:lang w:eastAsia="ja-JP"/>
        </w:rPr>
        <w:t xml:space="preserve">non-target signal </w:t>
      </w:r>
      <w:r w:rsidR="00D53357">
        <w:rPr>
          <w:lang w:eastAsia="ja-JP"/>
        </w:rPr>
        <w:t>is received at</w:t>
      </w:r>
      <w:r w:rsidR="002627EC">
        <w:rPr>
          <w:lang w:eastAsia="ja-JP"/>
        </w:rPr>
        <w:t xml:space="preserve"> side lobe of antenna.</w:t>
      </w:r>
    </w:p>
    <w:p w14:paraId="77BBF262" w14:textId="5E7F105D" w:rsidR="002627EC" w:rsidRDefault="00BA5D6C" w:rsidP="002627EC">
      <w:pPr>
        <w:pStyle w:val="a8"/>
        <w:numPr>
          <w:ilvl w:val="0"/>
          <w:numId w:val="11"/>
        </w:numPr>
        <w:rPr>
          <w:lang w:eastAsia="ja-JP"/>
        </w:rPr>
      </w:pPr>
      <w:r>
        <w:rPr>
          <w:lang w:eastAsia="ja-JP"/>
        </w:rPr>
        <w:t xml:space="preserve">The </w:t>
      </w:r>
      <w:r w:rsidR="002627EC">
        <w:rPr>
          <w:lang w:eastAsia="ja-JP"/>
        </w:rPr>
        <w:t xml:space="preserve">non-target signal </w:t>
      </w:r>
      <w:r w:rsidR="00D53357">
        <w:rPr>
          <w:lang w:eastAsia="ja-JP"/>
        </w:rPr>
        <w:t>is received at</w:t>
      </w:r>
      <w:r w:rsidR="002627EC">
        <w:rPr>
          <w:lang w:eastAsia="ja-JP"/>
        </w:rPr>
        <w:t xml:space="preserve"> main lobe of antenna.</w:t>
      </w:r>
    </w:p>
    <w:p w14:paraId="310E4620" w14:textId="73C85B15" w:rsidR="00301F13" w:rsidRPr="006414AA" w:rsidRDefault="00301F13" w:rsidP="000F086B">
      <w:pPr>
        <w:ind w:firstLineChars="71" w:firstLine="142"/>
        <w:rPr>
          <w:lang w:eastAsia="ja-JP"/>
        </w:rPr>
      </w:pPr>
    </w:p>
    <w:p w14:paraId="3449E72F" w14:textId="3B01120F" w:rsidR="002627EC" w:rsidRDefault="002627EC" w:rsidP="002627EC">
      <w:pPr>
        <w:pStyle w:val="Proposal"/>
      </w:pPr>
      <w:r>
        <w:t>Observation 5:</w:t>
      </w:r>
      <w:r>
        <w:tab/>
      </w:r>
      <w:r w:rsidR="002529F5">
        <w:t>F</w:t>
      </w:r>
      <w:r w:rsidR="002529F5" w:rsidRPr="002529F5">
        <w:t>rom the viewpoint of antenna</w:t>
      </w:r>
      <w:r w:rsidR="001B1C49">
        <w:t>,</w:t>
      </w:r>
      <w:r w:rsidR="002529F5" w:rsidRPr="002529F5">
        <w:t xml:space="preserve"> </w:t>
      </w:r>
      <w:r w:rsidR="002529F5">
        <w:t>t</w:t>
      </w:r>
      <w:r>
        <w:t xml:space="preserve">here may be four representative patterns between beam direction and </w:t>
      </w:r>
      <w:r w:rsidR="007647EE" w:rsidRPr="007647EE">
        <w:t>radiation patterns on UE</w:t>
      </w:r>
      <w:r>
        <w:t>.</w:t>
      </w:r>
      <w:r w:rsidR="000F1A64" w:rsidRPr="000F1A64">
        <w:t xml:space="preserve"> The target signal is received at main lobe of antenna, and the non-target signal is received below patterns.</w:t>
      </w:r>
    </w:p>
    <w:p w14:paraId="1236D696" w14:textId="64AB3D67" w:rsidR="002627EC" w:rsidRDefault="00BA5D6C" w:rsidP="00BA5D6C">
      <w:pPr>
        <w:pStyle w:val="Proposal"/>
        <w:numPr>
          <w:ilvl w:val="0"/>
          <w:numId w:val="12"/>
        </w:numPr>
        <w:tabs>
          <w:tab w:val="clear" w:pos="1701"/>
          <w:tab w:val="left" w:pos="1412"/>
        </w:tabs>
        <w:spacing w:after="0" w:line="0" w:lineRule="atLeast"/>
        <w:ind w:left="2552"/>
      </w:pPr>
      <w:r w:rsidRPr="00BA5D6C">
        <w:t xml:space="preserve">The </w:t>
      </w:r>
      <w:r w:rsidR="002627EC">
        <w:t xml:space="preserve">non-target signal is shut out by </w:t>
      </w:r>
      <w:r w:rsidR="00403122">
        <w:t xml:space="preserve">the </w:t>
      </w:r>
      <w:r w:rsidR="002627EC">
        <w:t>formfactor.</w:t>
      </w:r>
    </w:p>
    <w:p w14:paraId="5CD2EA2B" w14:textId="5AA7B4D8" w:rsidR="002627EC" w:rsidRDefault="00BA5D6C" w:rsidP="00BA5D6C">
      <w:pPr>
        <w:pStyle w:val="Proposal"/>
        <w:numPr>
          <w:ilvl w:val="0"/>
          <w:numId w:val="12"/>
        </w:numPr>
        <w:spacing w:after="0" w:line="0" w:lineRule="atLeast"/>
        <w:ind w:left="2552"/>
      </w:pPr>
      <w:r w:rsidRPr="00BA5D6C">
        <w:t>The</w:t>
      </w:r>
      <w:r w:rsidR="00FA32DB">
        <w:t xml:space="preserve"> </w:t>
      </w:r>
      <w:r w:rsidR="002627EC">
        <w:t xml:space="preserve">non-target signal </w:t>
      </w:r>
      <w:r w:rsidR="00FA32DB" w:rsidRPr="0079270D">
        <w:t>is received at</w:t>
      </w:r>
      <w:r w:rsidR="002627EC">
        <w:t xml:space="preserve"> null point of antenna.</w:t>
      </w:r>
    </w:p>
    <w:p w14:paraId="226E5DDF" w14:textId="79D0DB18" w:rsidR="002627EC" w:rsidRDefault="00BA5D6C" w:rsidP="00BA5D6C">
      <w:pPr>
        <w:pStyle w:val="Proposal"/>
        <w:numPr>
          <w:ilvl w:val="0"/>
          <w:numId w:val="12"/>
        </w:numPr>
        <w:spacing w:after="0" w:line="0" w:lineRule="atLeast"/>
        <w:ind w:left="2552"/>
      </w:pPr>
      <w:r w:rsidRPr="00BA5D6C">
        <w:t xml:space="preserve">The </w:t>
      </w:r>
      <w:r w:rsidR="002627EC">
        <w:t xml:space="preserve">non-target signal </w:t>
      </w:r>
      <w:r w:rsidR="00FA32DB" w:rsidRPr="0079270D">
        <w:t>is received at</w:t>
      </w:r>
      <w:r w:rsidR="002627EC">
        <w:t xml:space="preserve"> side lobe of antenna.</w:t>
      </w:r>
    </w:p>
    <w:p w14:paraId="642E72F2" w14:textId="2005766B" w:rsidR="002627EC" w:rsidRDefault="00BA5D6C" w:rsidP="00BA5D6C">
      <w:pPr>
        <w:pStyle w:val="Proposal"/>
        <w:numPr>
          <w:ilvl w:val="0"/>
          <w:numId w:val="12"/>
        </w:numPr>
        <w:spacing w:after="0" w:line="0" w:lineRule="atLeast"/>
        <w:ind w:left="2552"/>
      </w:pPr>
      <w:r w:rsidRPr="00BA5D6C">
        <w:t xml:space="preserve">The </w:t>
      </w:r>
      <w:r w:rsidR="002627EC">
        <w:t xml:space="preserve">non-target signal </w:t>
      </w:r>
      <w:r w:rsidR="00FA32DB" w:rsidRPr="0079270D">
        <w:t>is received at</w:t>
      </w:r>
      <w:r w:rsidR="002627EC">
        <w:t xml:space="preserve"> main lobe of antenna. </w:t>
      </w:r>
    </w:p>
    <w:p w14:paraId="685B36ED" w14:textId="338ED824" w:rsidR="002627EC" w:rsidRDefault="002627EC" w:rsidP="000F086B">
      <w:pPr>
        <w:ind w:firstLineChars="71" w:firstLine="142"/>
        <w:rPr>
          <w:lang w:eastAsia="ja-JP"/>
        </w:rPr>
      </w:pPr>
    </w:p>
    <w:p w14:paraId="3E2B6C7A" w14:textId="59A9E6EF" w:rsidR="00315BAA" w:rsidRDefault="00315BAA" w:rsidP="00315BAA">
      <w:pPr>
        <w:ind w:firstLineChars="71" w:firstLine="142"/>
        <w:rPr>
          <w:lang w:eastAsia="ja-JP"/>
        </w:rPr>
      </w:pPr>
      <w:r>
        <w:rPr>
          <w:rFonts w:hint="eastAsia"/>
          <w:lang w:eastAsia="ja-JP"/>
        </w:rPr>
        <w:lastRenderedPageBreak/>
        <w:t>I</w:t>
      </w:r>
      <w:r>
        <w:rPr>
          <w:lang w:eastAsia="ja-JP"/>
        </w:rPr>
        <w:t>n addition to the viewpoint of antenna, we need</w:t>
      </w:r>
      <w:r w:rsidR="002D7BDB">
        <w:rPr>
          <w:lang w:eastAsia="ja-JP"/>
        </w:rPr>
        <w:t xml:space="preserve"> to</w:t>
      </w:r>
      <w:r>
        <w:rPr>
          <w:lang w:eastAsia="ja-JP"/>
        </w:rPr>
        <w:t xml:space="preserve"> consider</w:t>
      </w:r>
      <w:bookmarkStart w:id="7" w:name="_Hlk115253410"/>
      <w:r>
        <w:rPr>
          <w:lang w:eastAsia="ja-JP"/>
        </w:rPr>
        <w:t xml:space="preserve"> </w:t>
      </w:r>
      <w:bookmarkStart w:id="8" w:name="_Hlk115255475"/>
      <w:r w:rsidRPr="007B6D2C">
        <w:rPr>
          <w:lang w:eastAsia="ja-JP"/>
        </w:rPr>
        <w:t xml:space="preserve">the </w:t>
      </w:r>
      <w:bookmarkEnd w:id="7"/>
      <w:r w:rsidRPr="00315BAA">
        <w:rPr>
          <w:lang w:eastAsia="ja-JP"/>
        </w:rPr>
        <w:t>multiplexing correction</w:t>
      </w:r>
      <w:bookmarkEnd w:id="8"/>
      <w:r w:rsidRPr="00315BAA">
        <w:rPr>
          <w:lang w:eastAsia="ja-JP"/>
        </w:rPr>
        <w:t xml:space="preserve"> with the channel matrix</w:t>
      </w:r>
      <w:r>
        <w:rPr>
          <w:lang w:eastAsia="ja-JP"/>
        </w:rPr>
        <w:t xml:space="preserve">. </w:t>
      </w:r>
      <w:r w:rsidRPr="00301F13">
        <w:rPr>
          <w:lang w:eastAsia="ja-JP"/>
        </w:rPr>
        <w:t xml:space="preserve">In the RAN4#104-e, we agreed assuming polarization multiplex + spatial multiplex at the UE [2]. And </w:t>
      </w:r>
      <w:r>
        <w:rPr>
          <w:lang w:eastAsia="ja-JP"/>
        </w:rPr>
        <w:t xml:space="preserve">the </w:t>
      </w:r>
      <w:r w:rsidRPr="00301F13">
        <w:rPr>
          <w:lang w:eastAsia="ja-JP"/>
        </w:rPr>
        <w:t>multiplexing correction may</w:t>
      </w:r>
      <w:r>
        <w:rPr>
          <w:lang w:eastAsia="ja-JP"/>
        </w:rPr>
        <w:t xml:space="preserve"> make the EIS difference between the representative patterns smaller. </w:t>
      </w:r>
      <w:r w:rsidRPr="00301F13">
        <w:rPr>
          <w:lang w:eastAsia="ja-JP"/>
        </w:rPr>
        <w:t>This</w:t>
      </w:r>
      <w:r w:rsidR="005D2199">
        <w:rPr>
          <w:lang w:eastAsia="ja-JP"/>
        </w:rPr>
        <w:t xml:space="preserve"> may</w:t>
      </w:r>
      <w:r w:rsidRPr="00301F13">
        <w:rPr>
          <w:lang w:eastAsia="ja-JP"/>
        </w:rPr>
        <w:t xml:space="preserve"> </w:t>
      </w:r>
      <w:r w:rsidR="005D2199" w:rsidRPr="00301F13">
        <w:rPr>
          <w:lang w:eastAsia="ja-JP"/>
        </w:rPr>
        <w:t>relate</w:t>
      </w:r>
      <w:r w:rsidRPr="00301F13">
        <w:rPr>
          <w:lang w:eastAsia="ja-JP"/>
        </w:rPr>
        <w:t xml:space="preserve"> to connection sequence</w:t>
      </w:r>
      <w:r w:rsidR="00983D65">
        <w:rPr>
          <w:lang w:eastAsia="ja-JP"/>
        </w:rPr>
        <w:t xml:space="preserve"> </w:t>
      </w:r>
      <w:bookmarkStart w:id="9" w:name="_Hlk115341190"/>
      <w:r w:rsidR="00983D65">
        <w:rPr>
          <w:lang w:eastAsia="ja-JP"/>
        </w:rPr>
        <w:t>because we need</w:t>
      </w:r>
      <w:r w:rsidR="005D2199">
        <w:rPr>
          <w:lang w:eastAsia="ja-JP"/>
        </w:rPr>
        <w:t xml:space="preserve"> </w:t>
      </w:r>
      <w:r w:rsidR="002D7BDB">
        <w:rPr>
          <w:lang w:eastAsia="ja-JP"/>
        </w:rPr>
        <w:t xml:space="preserve">to </w:t>
      </w:r>
      <w:r w:rsidR="005D2199">
        <w:rPr>
          <w:lang w:eastAsia="ja-JP"/>
        </w:rPr>
        <w:t>estimat</w:t>
      </w:r>
      <w:r w:rsidR="002D7BDB">
        <w:rPr>
          <w:lang w:eastAsia="ja-JP"/>
        </w:rPr>
        <w:t>e</w:t>
      </w:r>
      <w:r>
        <w:rPr>
          <w:lang w:eastAsia="ja-JP"/>
        </w:rPr>
        <w:t xml:space="preserve"> the channel matrix</w:t>
      </w:r>
      <w:r w:rsidR="00983D65">
        <w:rPr>
          <w:lang w:eastAsia="ja-JP"/>
        </w:rPr>
        <w:t xml:space="preserve"> for this correction</w:t>
      </w:r>
      <w:bookmarkEnd w:id="9"/>
      <w:r>
        <w:rPr>
          <w:lang w:eastAsia="ja-JP"/>
        </w:rPr>
        <w:t>.</w:t>
      </w:r>
    </w:p>
    <w:p w14:paraId="0A06B3C6" w14:textId="5976730A" w:rsidR="00315BAA" w:rsidRDefault="00315BAA" w:rsidP="000F086B">
      <w:pPr>
        <w:ind w:firstLineChars="71" w:firstLine="142"/>
        <w:rPr>
          <w:lang w:eastAsia="ja-JP"/>
        </w:rPr>
      </w:pPr>
    </w:p>
    <w:p w14:paraId="4F949FDD" w14:textId="660D4F11" w:rsidR="00315BAA" w:rsidRPr="0004112D" w:rsidRDefault="00315BAA" w:rsidP="005D2199">
      <w:pPr>
        <w:pStyle w:val="Proposal"/>
        <w:rPr>
          <w:b w:val="0"/>
          <w:bCs/>
          <w:lang w:eastAsia="ja-JP"/>
        </w:rPr>
      </w:pPr>
      <w:r>
        <w:t xml:space="preserve">Observation </w:t>
      </w:r>
      <w:r>
        <w:rPr>
          <w:lang w:eastAsia="ja-JP"/>
        </w:rPr>
        <w:t>6</w:t>
      </w:r>
      <w:r>
        <w:t>:</w:t>
      </w:r>
      <w:r>
        <w:tab/>
        <w:t>T</w:t>
      </w:r>
      <w:r w:rsidRPr="00315BAA">
        <w:t xml:space="preserve">he multiplexing correction may make the EIS difference between the representative patterns smaller. </w:t>
      </w:r>
      <w:r w:rsidR="005D2199" w:rsidRPr="005D2199">
        <w:t xml:space="preserve">This may relate to connection sequence </w:t>
      </w:r>
      <w:r w:rsidR="00064FBC" w:rsidRPr="00064FBC">
        <w:t>because we need</w:t>
      </w:r>
      <w:r w:rsidR="00625F9A">
        <w:t xml:space="preserve"> </w:t>
      </w:r>
      <w:r w:rsidR="002D7BDB">
        <w:t xml:space="preserve">to </w:t>
      </w:r>
      <w:r w:rsidR="00625F9A">
        <w:t>estimat</w:t>
      </w:r>
      <w:r w:rsidR="002D7BDB">
        <w:t>e</w:t>
      </w:r>
      <w:r w:rsidR="00064FBC" w:rsidRPr="00064FBC">
        <w:t xml:space="preserve"> the channel matrix for this correction</w:t>
      </w:r>
      <w:r w:rsidR="005D2199" w:rsidRPr="005D2199">
        <w:t>.</w:t>
      </w:r>
    </w:p>
    <w:p w14:paraId="2BDCC3A1" w14:textId="77777777" w:rsidR="00315BAA" w:rsidRDefault="00315BAA" w:rsidP="000F086B">
      <w:pPr>
        <w:ind w:firstLineChars="71" w:firstLine="142"/>
        <w:rPr>
          <w:lang w:eastAsia="ja-JP"/>
        </w:rPr>
      </w:pPr>
    </w:p>
    <w:p w14:paraId="531293DF" w14:textId="5151C337" w:rsidR="009B5737" w:rsidRDefault="0075586E" w:rsidP="000F086B">
      <w:pPr>
        <w:ind w:firstLineChars="71" w:firstLine="142"/>
        <w:rPr>
          <w:lang w:eastAsia="ja-JP"/>
        </w:rPr>
      </w:pPr>
      <w:r>
        <w:rPr>
          <w:lang w:eastAsia="ja-JP"/>
        </w:rPr>
        <w:t xml:space="preserve">We suggest checking </w:t>
      </w:r>
      <w:r w:rsidR="00315BAA">
        <w:rPr>
          <w:lang w:eastAsia="ja-JP"/>
        </w:rPr>
        <w:t>the</w:t>
      </w:r>
      <w:r>
        <w:rPr>
          <w:lang w:eastAsia="ja-JP"/>
        </w:rPr>
        <w:t xml:space="preserve"> difference</w:t>
      </w:r>
      <w:r w:rsidR="00315BAA">
        <w:rPr>
          <w:lang w:eastAsia="ja-JP"/>
        </w:rPr>
        <w:t xml:space="preserve"> of EIS between</w:t>
      </w:r>
      <w:r>
        <w:rPr>
          <w:lang w:eastAsia="ja-JP"/>
        </w:rPr>
        <w:t xml:space="preserve"> </w:t>
      </w:r>
      <w:r w:rsidRPr="0075586E">
        <w:rPr>
          <w:lang w:eastAsia="ja-JP"/>
        </w:rPr>
        <w:t xml:space="preserve">representative </w:t>
      </w:r>
      <w:r w:rsidR="00315BAA">
        <w:rPr>
          <w:lang w:eastAsia="ja-JP"/>
        </w:rPr>
        <w:t xml:space="preserve">beam </w:t>
      </w:r>
      <w:r w:rsidRPr="0075586E">
        <w:rPr>
          <w:lang w:eastAsia="ja-JP"/>
        </w:rPr>
        <w:t>patterns</w:t>
      </w:r>
      <w:r w:rsidR="007A660B" w:rsidRPr="007A660B">
        <w:rPr>
          <w:lang w:eastAsia="ja-JP"/>
        </w:rPr>
        <w:t xml:space="preserve"> </w:t>
      </w:r>
      <w:r w:rsidR="007A660B">
        <w:rPr>
          <w:lang w:eastAsia="ja-JP"/>
        </w:rPr>
        <w:t xml:space="preserve">with </w:t>
      </w:r>
      <w:r w:rsidR="007A660B" w:rsidRPr="003D6551">
        <w:rPr>
          <w:lang w:eastAsia="ja-JP"/>
        </w:rPr>
        <w:t>multiplexing correction</w:t>
      </w:r>
      <w:r w:rsidR="00F059CC">
        <w:rPr>
          <w:lang w:eastAsia="ja-JP"/>
        </w:rPr>
        <w:t>.</w:t>
      </w:r>
      <w:r>
        <w:rPr>
          <w:lang w:eastAsia="ja-JP"/>
        </w:rPr>
        <w:t xml:space="preserve"> </w:t>
      </w:r>
      <w:r w:rsidR="00F059CC">
        <w:rPr>
          <w:lang w:eastAsia="ja-JP"/>
        </w:rPr>
        <w:t>I</w:t>
      </w:r>
      <w:r w:rsidR="0071742A">
        <w:rPr>
          <w:lang w:eastAsia="ja-JP"/>
        </w:rPr>
        <w:t xml:space="preserve">f we </w:t>
      </w:r>
      <w:r w:rsidR="00F059CC" w:rsidRPr="00F059CC">
        <w:rPr>
          <w:lang w:eastAsia="ja-JP"/>
        </w:rPr>
        <w:t xml:space="preserve">select beam pattern </w:t>
      </w:r>
      <w:r w:rsidR="0071742A">
        <w:rPr>
          <w:lang w:eastAsia="ja-JP"/>
        </w:rPr>
        <w:t>based on worst EIS case</w:t>
      </w:r>
      <w:r w:rsidR="00F059CC">
        <w:rPr>
          <w:lang w:eastAsia="ja-JP"/>
        </w:rPr>
        <w:t xml:space="preserve"> and </w:t>
      </w:r>
      <w:r w:rsidR="007437E4">
        <w:rPr>
          <w:lang w:eastAsia="ja-JP"/>
        </w:rPr>
        <w:t>make discussion</w:t>
      </w:r>
      <w:r w:rsidR="0071742A">
        <w:rPr>
          <w:lang w:eastAsia="ja-JP"/>
        </w:rPr>
        <w:t xml:space="preserve">, </w:t>
      </w:r>
      <w:r w:rsidR="00682F31" w:rsidRPr="00682F31">
        <w:rPr>
          <w:lang w:eastAsia="ja-JP"/>
        </w:rPr>
        <w:t>spherical coverage</w:t>
      </w:r>
      <w:r w:rsidR="001E0425">
        <w:rPr>
          <w:lang w:eastAsia="ja-JP"/>
        </w:rPr>
        <w:t xml:space="preserve"> </w:t>
      </w:r>
      <w:r w:rsidR="001E0425" w:rsidRPr="00F059CC">
        <w:rPr>
          <w:lang w:eastAsia="ja-JP"/>
        </w:rPr>
        <w:t>in the ordinary use case</w:t>
      </w:r>
      <w:r w:rsidR="00682F31" w:rsidRPr="00682F31">
        <w:rPr>
          <w:lang w:eastAsia="ja-JP"/>
        </w:rPr>
        <w:t xml:space="preserve"> will be better than our assumption</w:t>
      </w:r>
      <w:r w:rsidR="00F059CC">
        <w:rPr>
          <w:lang w:eastAsia="ja-JP"/>
        </w:rPr>
        <w:t>.</w:t>
      </w:r>
    </w:p>
    <w:p w14:paraId="7683F81D" w14:textId="77777777" w:rsidR="009B5737" w:rsidRPr="00F059CC" w:rsidRDefault="009B5737" w:rsidP="000F086B">
      <w:pPr>
        <w:ind w:firstLineChars="71" w:firstLine="142"/>
        <w:rPr>
          <w:lang w:eastAsia="ja-JP"/>
        </w:rPr>
      </w:pPr>
    </w:p>
    <w:p w14:paraId="3311C388" w14:textId="3DCD842A" w:rsidR="00315BAA" w:rsidRPr="0004112D" w:rsidRDefault="00315BAA" w:rsidP="00315BAA">
      <w:pPr>
        <w:pStyle w:val="Proposal"/>
        <w:rPr>
          <w:b w:val="0"/>
          <w:bCs/>
          <w:lang w:eastAsia="ja-JP"/>
        </w:rPr>
      </w:pPr>
      <w:r>
        <w:t xml:space="preserve">Proposal </w:t>
      </w:r>
      <w:r w:rsidR="00EC6B93">
        <w:t>3</w:t>
      </w:r>
      <w:r>
        <w:t>:</w:t>
      </w:r>
      <w:r>
        <w:tab/>
      </w:r>
      <w:r w:rsidR="000175D4" w:rsidRPr="000175D4">
        <w:t>We suggest checking the difference of EIS between representative beam patterns with multiplexing correction. If we select beam pattern based on worst EIS case and make discussion, spherical coverage in the ordinary use case will be better than our assumption.</w:t>
      </w:r>
    </w:p>
    <w:p w14:paraId="5DD1BB3A" w14:textId="55239915" w:rsidR="00315BAA" w:rsidRDefault="00315BAA" w:rsidP="000F086B">
      <w:pPr>
        <w:ind w:firstLineChars="71" w:firstLine="142"/>
        <w:rPr>
          <w:lang w:eastAsia="ja-JP"/>
        </w:rPr>
      </w:pPr>
    </w:p>
    <w:p w14:paraId="2D87D817" w14:textId="12365ADE" w:rsidR="004C13A5" w:rsidRDefault="004C13A5" w:rsidP="004C13A5">
      <w:pPr>
        <w:ind w:firstLineChars="71" w:firstLine="142"/>
        <w:rPr>
          <w:lang w:eastAsia="ja-JP"/>
        </w:rPr>
      </w:pPr>
      <w:r>
        <w:rPr>
          <w:rFonts w:hint="eastAsia"/>
          <w:lang w:eastAsia="ja-JP"/>
        </w:rPr>
        <w:t>F</w:t>
      </w:r>
      <w:r>
        <w:rPr>
          <w:lang w:eastAsia="ja-JP"/>
        </w:rPr>
        <w:t xml:space="preserve">or </w:t>
      </w:r>
      <w:r w:rsidR="003552A5">
        <w:rPr>
          <w:lang w:eastAsia="ja-JP"/>
        </w:rPr>
        <w:t>example,</w:t>
      </w:r>
      <w:r>
        <w:rPr>
          <w:lang w:eastAsia="ja-JP"/>
        </w:rPr>
        <w:t xml:space="preserve"> if</w:t>
      </w:r>
      <w:r w:rsidR="008219AC">
        <w:rPr>
          <w:lang w:eastAsia="ja-JP"/>
        </w:rPr>
        <w:t xml:space="preserve"> main lobe </w:t>
      </w:r>
      <w:r w:rsidR="0070262A">
        <w:rPr>
          <w:lang w:eastAsia="ja-JP"/>
        </w:rPr>
        <w:t>receives</w:t>
      </w:r>
      <w:r w:rsidR="008219AC">
        <w:rPr>
          <w:lang w:eastAsia="ja-JP"/>
        </w:rPr>
        <w:t xml:space="preserve"> both </w:t>
      </w:r>
      <w:r w:rsidR="000175D4">
        <w:rPr>
          <w:lang w:eastAsia="ja-JP"/>
        </w:rPr>
        <w:t xml:space="preserve">the </w:t>
      </w:r>
      <w:r w:rsidR="00BA47FC">
        <w:rPr>
          <w:lang w:eastAsia="ja-JP"/>
        </w:rPr>
        <w:t xml:space="preserve">target signal and </w:t>
      </w:r>
      <w:r w:rsidR="000175D4">
        <w:rPr>
          <w:lang w:eastAsia="ja-JP"/>
        </w:rPr>
        <w:t xml:space="preserve">the </w:t>
      </w:r>
      <w:r w:rsidR="00BA47FC">
        <w:rPr>
          <w:lang w:eastAsia="ja-JP"/>
        </w:rPr>
        <w:t xml:space="preserve">non-target signal in worst case, </w:t>
      </w:r>
      <w:r w:rsidR="00A86140">
        <w:rPr>
          <w:lang w:eastAsia="ja-JP"/>
        </w:rPr>
        <w:t xml:space="preserve">we fix two signals in the same direction. Then </w:t>
      </w:r>
      <w:r w:rsidR="0070262A">
        <w:rPr>
          <w:lang w:eastAsia="ja-JP"/>
        </w:rPr>
        <w:t xml:space="preserve">the test image will be like </w:t>
      </w:r>
      <w:r w:rsidR="00BB6DB1">
        <w:rPr>
          <w:lang w:eastAsia="ja-JP"/>
        </w:rPr>
        <w:fldChar w:fldCharType="begin"/>
      </w:r>
      <w:r w:rsidR="00BB6DB1">
        <w:rPr>
          <w:lang w:eastAsia="ja-JP"/>
        </w:rPr>
        <w:instrText xml:space="preserve"> REF _Ref115277216 \h </w:instrText>
      </w:r>
      <w:r w:rsidR="00BB6DB1">
        <w:rPr>
          <w:lang w:eastAsia="ja-JP"/>
        </w:rPr>
      </w:r>
      <w:r w:rsidR="00BB6DB1">
        <w:rPr>
          <w:lang w:eastAsia="ja-JP"/>
        </w:rPr>
        <w:fldChar w:fldCharType="separate"/>
      </w:r>
      <w:r w:rsidR="00BB6DB1">
        <w:t xml:space="preserve">Figure </w:t>
      </w:r>
      <w:r w:rsidR="00BB6DB1">
        <w:rPr>
          <w:noProof/>
        </w:rPr>
        <w:t>2</w:t>
      </w:r>
      <w:r w:rsidR="00BB6DB1">
        <w:rPr>
          <w:lang w:eastAsia="ja-JP"/>
        </w:rPr>
        <w:fldChar w:fldCharType="end"/>
      </w:r>
      <w:r w:rsidR="0070262A">
        <w:rPr>
          <w:lang w:eastAsia="ja-JP"/>
        </w:rPr>
        <w:t>.</w:t>
      </w:r>
    </w:p>
    <w:p w14:paraId="4F79ADDE" w14:textId="77777777" w:rsidR="004C13A5" w:rsidRDefault="004C13A5" w:rsidP="004C13A5">
      <w:pPr>
        <w:ind w:firstLineChars="71" w:firstLine="142"/>
        <w:rPr>
          <w:lang w:eastAsia="ja-JP"/>
        </w:rPr>
      </w:pPr>
    </w:p>
    <w:p w14:paraId="3E38E4AD" w14:textId="34861391" w:rsidR="0070262A" w:rsidRDefault="00916236" w:rsidP="006E27D8">
      <w:pPr>
        <w:jc w:val="center"/>
        <w:rPr>
          <w:lang w:eastAsia="ja-JP"/>
        </w:rPr>
      </w:pPr>
      <w:r>
        <w:rPr>
          <w:noProof/>
          <w:lang w:eastAsia="ja-JP"/>
        </w:rPr>
        <w:drawing>
          <wp:inline distT="0" distB="0" distL="0" distR="0" wp14:anchorId="40B7C397" wp14:editId="53214E00">
            <wp:extent cx="2160000" cy="13553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0000" cy="1355369"/>
                    </a:xfrm>
                    <a:prstGeom prst="rect">
                      <a:avLst/>
                    </a:prstGeom>
                    <a:noFill/>
                    <a:ln>
                      <a:noFill/>
                    </a:ln>
                  </pic:spPr>
                </pic:pic>
              </a:graphicData>
            </a:graphic>
          </wp:inline>
        </w:drawing>
      </w:r>
    </w:p>
    <w:p w14:paraId="635F5065" w14:textId="4241C475" w:rsidR="002E3E0E" w:rsidRDefault="002E3E0E" w:rsidP="006E27D8">
      <w:pPr>
        <w:pStyle w:val="ac"/>
        <w:jc w:val="center"/>
        <w:rPr>
          <w:lang w:eastAsia="ja-JP"/>
        </w:rPr>
      </w:pPr>
      <w:bookmarkStart w:id="10" w:name="_Ref115277216"/>
      <w:r>
        <w:t xml:space="preserve">Figure </w:t>
      </w:r>
      <w:r>
        <w:fldChar w:fldCharType="begin"/>
      </w:r>
      <w:r>
        <w:instrText xml:space="preserve"> SEQ Figure \* ARABIC </w:instrText>
      </w:r>
      <w:r>
        <w:fldChar w:fldCharType="separate"/>
      </w:r>
      <w:r>
        <w:rPr>
          <w:noProof/>
        </w:rPr>
        <w:t>2</w:t>
      </w:r>
      <w:r>
        <w:fldChar w:fldCharType="end"/>
      </w:r>
      <w:bookmarkEnd w:id="10"/>
      <w:r>
        <w:t xml:space="preserve">. CDF study image with </w:t>
      </w:r>
      <w:r w:rsidR="006E27D8">
        <w:t>two signals fixed at the same direction.</w:t>
      </w:r>
    </w:p>
    <w:p w14:paraId="492B86F0" w14:textId="77777777" w:rsidR="006E27D8" w:rsidRDefault="006E27D8" w:rsidP="00AA40FF">
      <w:pPr>
        <w:ind w:firstLineChars="71" w:firstLine="142"/>
        <w:rPr>
          <w:lang w:eastAsia="ja-JP"/>
        </w:rPr>
      </w:pPr>
    </w:p>
    <w:p w14:paraId="0A0FEA61" w14:textId="701AA4A7" w:rsidR="004C13A5" w:rsidRDefault="0070262A" w:rsidP="00AA40FF">
      <w:pPr>
        <w:ind w:firstLineChars="71" w:firstLine="142"/>
        <w:rPr>
          <w:lang w:eastAsia="ja-JP"/>
        </w:rPr>
      </w:pPr>
      <w:r>
        <w:rPr>
          <w:lang w:eastAsia="ja-JP"/>
        </w:rPr>
        <w:t xml:space="preserve">After fixing </w:t>
      </w:r>
      <w:r w:rsidR="00AA40FF">
        <w:rPr>
          <w:lang w:eastAsia="ja-JP"/>
        </w:rPr>
        <w:t xml:space="preserve">the beam direction, we can </w:t>
      </w:r>
      <w:r w:rsidR="004C13A5">
        <w:rPr>
          <w:lang w:eastAsia="ja-JP"/>
        </w:rPr>
        <w:t>study CDF and determine spherical coverage value.</w:t>
      </w:r>
    </w:p>
    <w:p w14:paraId="4122CA4B" w14:textId="2E1C16E0" w:rsidR="00EC1425" w:rsidRDefault="00EC1425" w:rsidP="00EC1425">
      <w:pPr>
        <w:ind w:firstLineChars="71" w:firstLine="142"/>
        <w:rPr>
          <w:lang w:eastAsia="ja-JP"/>
        </w:rPr>
      </w:pPr>
      <w:r>
        <w:rPr>
          <w:lang w:eastAsia="ja-JP"/>
        </w:rPr>
        <w:t xml:space="preserve">In this contribution, we assume that </w:t>
      </w:r>
      <w:r w:rsidR="00386BB1">
        <w:rPr>
          <w:lang w:eastAsia="ja-JP"/>
        </w:rPr>
        <w:t xml:space="preserve">the </w:t>
      </w:r>
      <w:r>
        <w:rPr>
          <w:lang w:eastAsia="ja-JP"/>
        </w:rPr>
        <w:t>relation between beam direction</w:t>
      </w:r>
      <w:r w:rsidR="0024757C">
        <w:rPr>
          <w:lang w:eastAsia="ja-JP"/>
        </w:rPr>
        <w:t>s</w:t>
      </w:r>
      <w:r>
        <w:rPr>
          <w:lang w:eastAsia="ja-JP"/>
        </w:rPr>
        <w:t xml:space="preserve"> and </w:t>
      </w:r>
      <w:r w:rsidR="009041B9" w:rsidRPr="009041B9">
        <w:rPr>
          <w:lang w:eastAsia="ja-JP"/>
        </w:rPr>
        <w:t xml:space="preserve">radiation pattern </w:t>
      </w:r>
      <w:r w:rsidR="00BA3324">
        <w:rPr>
          <w:lang w:eastAsia="ja-JP"/>
        </w:rPr>
        <w:t>of antenna on UE</w:t>
      </w:r>
      <w:r w:rsidR="00B316D9">
        <w:rPr>
          <w:lang w:eastAsia="ja-JP"/>
        </w:rPr>
        <w:t xml:space="preserve"> </w:t>
      </w:r>
      <w:r>
        <w:rPr>
          <w:lang w:eastAsia="ja-JP"/>
        </w:rPr>
        <w:t>ha</w:t>
      </w:r>
      <w:r w:rsidR="00386BB1">
        <w:rPr>
          <w:lang w:eastAsia="ja-JP"/>
        </w:rPr>
        <w:t>s</w:t>
      </w:r>
      <w:r>
        <w:rPr>
          <w:lang w:eastAsia="ja-JP"/>
        </w:rPr>
        <w:t xml:space="preserve"> influence</w:t>
      </w:r>
      <w:r w:rsidR="00386BB1">
        <w:rPr>
          <w:lang w:eastAsia="ja-JP"/>
        </w:rPr>
        <w:t xml:space="preserve"> on EIS</w:t>
      </w:r>
      <w:r w:rsidR="00AA19A9">
        <w:rPr>
          <w:lang w:eastAsia="ja-JP"/>
        </w:rPr>
        <w:t>, and we suggested four patterns</w:t>
      </w:r>
      <w:r>
        <w:rPr>
          <w:lang w:eastAsia="ja-JP"/>
        </w:rPr>
        <w:t xml:space="preserve">. However, if the difference of EIS between </w:t>
      </w:r>
      <w:r w:rsidRPr="004C4DE5">
        <w:rPr>
          <w:lang w:eastAsia="ja-JP"/>
        </w:rPr>
        <w:t>four representative patterns</w:t>
      </w:r>
      <w:r>
        <w:rPr>
          <w:lang w:eastAsia="ja-JP"/>
        </w:rPr>
        <w:t xml:space="preserve"> is little, we may be able to discuss any beam direction, antenna position and radiation pattern. In another word, if multiplexing </w:t>
      </w:r>
      <w:r w:rsidRPr="005A7700">
        <w:rPr>
          <w:lang w:eastAsia="ja-JP"/>
        </w:rPr>
        <w:t xml:space="preserve">correction </w:t>
      </w:r>
      <w:r>
        <w:rPr>
          <w:lang w:eastAsia="ja-JP"/>
        </w:rPr>
        <w:t>is very strong, we may be able to make discussion with all use cases.</w:t>
      </w:r>
    </w:p>
    <w:p w14:paraId="49BEA2B1" w14:textId="3174351F" w:rsidR="00820072" w:rsidRDefault="00820072" w:rsidP="00C8583B">
      <w:pPr>
        <w:pStyle w:val="Proposal"/>
        <w:rPr>
          <w:b w:val="0"/>
          <w:bCs/>
          <w:lang w:eastAsia="ja-JP"/>
        </w:rPr>
      </w:pPr>
    </w:p>
    <w:p w14:paraId="599180B7" w14:textId="3E03E45E" w:rsidR="00820072" w:rsidRDefault="00820072" w:rsidP="00C8583B">
      <w:pPr>
        <w:pStyle w:val="Proposal"/>
        <w:rPr>
          <w:b w:val="0"/>
          <w:bCs/>
          <w:lang w:eastAsia="ja-JP"/>
        </w:rPr>
      </w:pPr>
    </w:p>
    <w:p w14:paraId="365CB59A" w14:textId="651CA9E8" w:rsidR="00820072" w:rsidRDefault="00820072" w:rsidP="00C8583B">
      <w:pPr>
        <w:pStyle w:val="Proposal"/>
        <w:rPr>
          <w:b w:val="0"/>
          <w:bCs/>
          <w:lang w:eastAsia="ja-JP"/>
        </w:rPr>
      </w:pPr>
    </w:p>
    <w:p w14:paraId="17AF1016" w14:textId="77777777" w:rsidR="00140FEB" w:rsidRPr="00140FEB" w:rsidRDefault="00140FEB" w:rsidP="00C8583B">
      <w:pPr>
        <w:pStyle w:val="Proposal"/>
        <w:rPr>
          <w:b w:val="0"/>
          <w:bCs/>
          <w:lang w:eastAsia="ja-JP"/>
        </w:rPr>
      </w:pPr>
    </w:p>
    <w:p w14:paraId="774FCC82" w14:textId="4B65909C" w:rsidR="00820072" w:rsidRDefault="00820072" w:rsidP="00C8583B">
      <w:pPr>
        <w:pStyle w:val="Proposal"/>
        <w:rPr>
          <w:b w:val="0"/>
          <w:bCs/>
          <w:lang w:eastAsia="ja-JP"/>
        </w:rPr>
      </w:pPr>
    </w:p>
    <w:p w14:paraId="12699468" w14:textId="77777777" w:rsidR="00820072" w:rsidRPr="002B73AE" w:rsidRDefault="00820072" w:rsidP="00C8583B">
      <w:pPr>
        <w:pStyle w:val="Proposal"/>
        <w:rPr>
          <w:b w:val="0"/>
          <w:bCs/>
          <w:lang w:eastAsia="ja-JP"/>
        </w:rPr>
      </w:pPr>
    </w:p>
    <w:p w14:paraId="33BE16C6" w14:textId="2C91B8AA" w:rsidR="00C8583B" w:rsidRDefault="00C8583B" w:rsidP="0002559D">
      <w:pPr>
        <w:pStyle w:val="1"/>
        <w:numPr>
          <w:ilvl w:val="0"/>
          <w:numId w:val="8"/>
        </w:numPr>
      </w:pPr>
      <w:r>
        <w:lastRenderedPageBreak/>
        <w:t>Conclusions</w:t>
      </w:r>
    </w:p>
    <w:p w14:paraId="4C592501" w14:textId="6016144F" w:rsidR="00BB4844" w:rsidRDefault="00BB4844" w:rsidP="00BB4844">
      <w:pPr>
        <w:pStyle w:val="Proposal"/>
        <w:rPr>
          <w:b w:val="0"/>
        </w:rPr>
      </w:pPr>
    </w:p>
    <w:p w14:paraId="77E4D792" w14:textId="77777777" w:rsidR="00D53202" w:rsidRDefault="00D53202" w:rsidP="00D53202">
      <w:pPr>
        <w:pStyle w:val="Proposal"/>
      </w:pPr>
      <w:r>
        <w:t xml:space="preserve">Observation </w:t>
      </w:r>
      <w:r>
        <w:rPr>
          <w:lang w:eastAsia="ja-JP"/>
        </w:rPr>
        <w:t>1</w:t>
      </w:r>
      <w:r>
        <w:t>:</w:t>
      </w:r>
      <w:r>
        <w:tab/>
        <w:t>T</w:t>
      </w:r>
      <w:r w:rsidRPr="00FB0065">
        <w:t>here was no clear view how the single panel meets the requirement</w:t>
      </w:r>
      <w:r>
        <w:t>.</w:t>
      </w:r>
    </w:p>
    <w:p w14:paraId="212EF5E0" w14:textId="77777777" w:rsidR="00D53202" w:rsidRDefault="00D53202" w:rsidP="00D53202">
      <w:pPr>
        <w:pStyle w:val="Proposal"/>
      </w:pPr>
      <w:r>
        <w:t xml:space="preserve">Observation </w:t>
      </w:r>
      <w:r>
        <w:rPr>
          <w:lang w:eastAsia="ja-JP"/>
        </w:rPr>
        <w:t>2</w:t>
      </w:r>
      <w:r>
        <w:t>:</w:t>
      </w:r>
      <w:r>
        <w:tab/>
      </w:r>
      <w:r w:rsidRPr="0004112D">
        <w:t>In the WID in RAN plenary,</w:t>
      </w:r>
      <w:r w:rsidRPr="00427B61">
        <w:t xml:space="preserve"> multi-RX</w:t>
      </w:r>
      <w:r w:rsidRPr="0004112D">
        <w:t xml:space="preserve"> was assumed providing RF spherical coverage improvement.</w:t>
      </w:r>
    </w:p>
    <w:p w14:paraId="219B5357" w14:textId="77777777" w:rsidR="00D53202" w:rsidRPr="0004112D" w:rsidRDefault="00D53202" w:rsidP="00D53202">
      <w:pPr>
        <w:pStyle w:val="Proposal"/>
        <w:rPr>
          <w:b w:val="0"/>
          <w:bCs/>
          <w:lang w:eastAsia="ja-JP"/>
        </w:rPr>
      </w:pPr>
      <w:r>
        <w:t>Proposal 1:</w:t>
      </w:r>
      <w:r>
        <w:tab/>
        <w:t>W</w:t>
      </w:r>
      <w:r w:rsidRPr="0004112D">
        <w:t xml:space="preserve">e </w:t>
      </w:r>
      <w:r>
        <w:t>do</w:t>
      </w:r>
      <w:r w:rsidRPr="0004112D">
        <w:t xml:space="preserve"> not consider the single panel in the discussion.</w:t>
      </w:r>
    </w:p>
    <w:p w14:paraId="222E4044" w14:textId="77777777" w:rsidR="00D53202" w:rsidRDefault="00D53202" w:rsidP="00D53202">
      <w:pPr>
        <w:pStyle w:val="Proposal"/>
      </w:pPr>
      <w:r>
        <w:t xml:space="preserve">Observation </w:t>
      </w:r>
      <w:r>
        <w:rPr>
          <w:lang w:eastAsia="ja-JP"/>
        </w:rPr>
        <w:t>3</w:t>
      </w:r>
      <w:r>
        <w:t>:</w:t>
      </w:r>
      <w:r>
        <w:tab/>
      </w:r>
      <w:r w:rsidRPr="00BE5FBE">
        <w:t>We do not have clear view for future technology, and we should not limit implementation by specifications.</w:t>
      </w:r>
    </w:p>
    <w:p w14:paraId="63642B5F" w14:textId="5B0782D1" w:rsidR="00D53202" w:rsidRPr="0004112D" w:rsidRDefault="00D53202" w:rsidP="00D53202">
      <w:pPr>
        <w:pStyle w:val="Proposal"/>
        <w:rPr>
          <w:b w:val="0"/>
          <w:bCs/>
          <w:lang w:eastAsia="ja-JP"/>
        </w:rPr>
      </w:pPr>
      <w:r>
        <w:t>Proposal 2:</w:t>
      </w:r>
      <w:r>
        <w:tab/>
      </w:r>
      <w:r w:rsidR="00CA4407">
        <w:rPr>
          <w:lang w:eastAsia="ja-JP"/>
        </w:rPr>
        <w:t>We should not exclude single panel in the specification to not limit implementation</w:t>
      </w:r>
    </w:p>
    <w:p w14:paraId="43E18EF5" w14:textId="4A32676A" w:rsidR="00712CCE" w:rsidRDefault="00712CCE" w:rsidP="00712CCE">
      <w:pPr>
        <w:pStyle w:val="Proposal"/>
      </w:pPr>
      <w:r>
        <w:t>Observation 4:</w:t>
      </w:r>
      <w:r>
        <w:tab/>
      </w:r>
      <w:r w:rsidRPr="00374A29">
        <w:t>T</w:t>
      </w:r>
      <w:r w:rsidRPr="00D52066">
        <w:t xml:space="preserve">here seems </w:t>
      </w:r>
      <w:r w:rsidR="00CA4407">
        <w:t xml:space="preserve">to be </w:t>
      </w:r>
      <w:r w:rsidRPr="00D52066">
        <w:t xml:space="preserve">no limitation on relative position among antennas on UE and base stations, so it may be hard selecting some use cases under the implementation </w:t>
      </w:r>
      <w:proofErr w:type="gramStart"/>
      <w:r w:rsidRPr="00D52066">
        <w:t xml:space="preserve">flexibility in </w:t>
      </w:r>
      <w:r w:rsidR="00CA4407">
        <w:t>reality</w:t>
      </w:r>
      <w:proofErr w:type="gramEnd"/>
      <w:r w:rsidRPr="00D52066">
        <w:t>.</w:t>
      </w:r>
    </w:p>
    <w:p w14:paraId="0958786A" w14:textId="02786BF3" w:rsidR="00712CCE" w:rsidRDefault="00712CCE" w:rsidP="00712CCE">
      <w:pPr>
        <w:pStyle w:val="Proposal"/>
      </w:pPr>
      <w:r>
        <w:t>Observation 5:</w:t>
      </w:r>
      <w:r>
        <w:tab/>
      </w:r>
      <w:r w:rsidR="001B1C49">
        <w:t>F</w:t>
      </w:r>
      <w:r w:rsidR="001B1C49" w:rsidRPr="002529F5">
        <w:t>rom the viewpoint of antenna</w:t>
      </w:r>
      <w:r w:rsidR="001B1C49">
        <w:t>,</w:t>
      </w:r>
      <w:r w:rsidR="001B1C49" w:rsidRPr="002529F5">
        <w:t xml:space="preserve"> </w:t>
      </w:r>
      <w:r w:rsidR="001B1C49">
        <w:t xml:space="preserve">there may be four representative patterns between beam direction and </w:t>
      </w:r>
      <w:r w:rsidR="007647EE" w:rsidRPr="007647EE">
        <w:t>radiation patterns on UE</w:t>
      </w:r>
      <w:r w:rsidR="001B1C49">
        <w:t>.</w:t>
      </w:r>
      <w:r w:rsidR="001B1C49" w:rsidRPr="000F1A64">
        <w:t xml:space="preserve"> The target signal is received at main lobe of antenna, and the non-target signal is received below patterns</w:t>
      </w:r>
      <w:r w:rsidRPr="000F1A64">
        <w:t>.</w:t>
      </w:r>
    </w:p>
    <w:p w14:paraId="221022AC" w14:textId="17D6F3AC" w:rsidR="00712CCE" w:rsidRDefault="00712CCE" w:rsidP="00712CCE">
      <w:pPr>
        <w:pStyle w:val="Proposal"/>
        <w:numPr>
          <w:ilvl w:val="0"/>
          <w:numId w:val="12"/>
        </w:numPr>
        <w:tabs>
          <w:tab w:val="clear" w:pos="1701"/>
          <w:tab w:val="left" w:pos="1412"/>
        </w:tabs>
        <w:spacing w:after="0" w:line="0" w:lineRule="atLeast"/>
        <w:ind w:left="2552"/>
      </w:pPr>
      <w:r w:rsidRPr="00BA5D6C">
        <w:t xml:space="preserve">The </w:t>
      </w:r>
      <w:r>
        <w:t xml:space="preserve">non-target signal is shut out by </w:t>
      </w:r>
      <w:r w:rsidR="00CA4407">
        <w:t xml:space="preserve">the </w:t>
      </w:r>
      <w:r>
        <w:t>formfactor.</w:t>
      </w:r>
    </w:p>
    <w:p w14:paraId="600EE1BF" w14:textId="77777777" w:rsidR="00712CCE" w:rsidRDefault="00712CCE" w:rsidP="00712CCE">
      <w:pPr>
        <w:pStyle w:val="Proposal"/>
        <w:numPr>
          <w:ilvl w:val="0"/>
          <w:numId w:val="12"/>
        </w:numPr>
        <w:spacing w:after="0" w:line="0" w:lineRule="atLeast"/>
        <w:ind w:left="2552"/>
      </w:pPr>
      <w:r w:rsidRPr="00BA5D6C">
        <w:t>The</w:t>
      </w:r>
      <w:r>
        <w:t xml:space="preserve"> non-target signal </w:t>
      </w:r>
      <w:r w:rsidRPr="0079270D">
        <w:t>is received at</w:t>
      </w:r>
      <w:r>
        <w:t xml:space="preserve"> null point of antenna.</w:t>
      </w:r>
    </w:p>
    <w:p w14:paraId="35F73E3E" w14:textId="77777777" w:rsidR="00712CCE" w:rsidRDefault="00712CCE" w:rsidP="00712CCE">
      <w:pPr>
        <w:pStyle w:val="Proposal"/>
        <w:numPr>
          <w:ilvl w:val="0"/>
          <w:numId w:val="12"/>
        </w:numPr>
        <w:spacing w:after="0" w:line="0" w:lineRule="atLeast"/>
        <w:ind w:left="2552"/>
      </w:pPr>
      <w:r w:rsidRPr="00BA5D6C">
        <w:t xml:space="preserve">The </w:t>
      </w:r>
      <w:r>
        <w:t xml:space="preserve">non-target signal </w:t>
      </w:r>
      <w:r w:rsidRPr="0079270D">
        <w:t>is received at</w:t>
      </w:r>
      <w:r>
        <w:t xml:space="preserve"> side lobe of antenna.</w:t>
      </w:r>
    </w:p>
    <w:p w14:paraId="71ED2982" w14:textId="3C2FB5CD" w:rsidR="00820072" w:rsidRPr="002B5D4E" w:rsidRDefault="00712CCE" w:rsidP="002B5D4E">
      <w:pPr>
        <w:pStyle w:val="Proposal"/>
        <w:numPr>
          <w:ilvl w:val="0"/>
          <w:numId w:val="12"/>
        </w:numPr>
        <w:spacing w:afterLines="50" w:after="120" w:line="0" w:lineRule="atLeast"/>
        <w:ind w:left="2552"/>
        <w:rPr>
          <w:b w:val="0"/>
        </w:rPr>
      </w:pPr>
      <w:r w:rsidRPr="00BA5D6C">
        <w:t xml:space="preserve">The </w:t>
      </w:r>
      <w:r>
        <w:t xml:space="preserve">non-target signal </w:t>
      </w:r>
      <w:r w:rsidRPr="0079270D">
        <w:t>is received at</w:t>
      </w:r>
      <w:r>
        <w:t xml:space="preserve"> main lobe of antenna. </w:t>
      </w:r>
    </w:p>
    <w:p w14:paraId="78303C04" w14:textId="0AB61F09" w:rsidR="00712CCE" w:rsidRPr="0004112D" w:rsidRDefault="00712CCE" w:rsidP="00712CCE">
      <w:pPr>
        <w:pStyle w:val="Proposal"/>
        <w:rPr>
          <w:b w:val="0"/>
          <w:bCs/>
          <w:lang w:eastAsia="ja-JP"/>
        </w:rPr>
      </w:pPr>
      <w:r>
        <w:t xml:space="preserve">Observation </w:t>
      </w:r>
      <w:r>
        <w:rPr>
          <w:lang w:eastAsia="ja-JP"/>
        </w:rPr>
        <w:t>6</w:t>
      </w:r>
      <w:r>
        <w:t>:</w:t>
      </w:r>
      <w:r>
        <w:tab/>
        <w:t>T</w:t>
      </w:r>
      <w:r w:rsidRPr="00315BAA">
        <w:t xml:space="preserve">he multiplexing correction may make the EIS difference between the representative patterns smaller. </w:t>
      </w:r>
      <w:r w:rsidRPr="005D2199">
        <w:t xml:space="preserve">This may relate to connection sequence </w:t>
      </w:r>
      <w:r w:rsidRPr="00064FBC">
        <w:t>because we need</w:t>
      </w:r>
      <w:r>
        <w:t xml:space="preserve"> </w:t>
      </w:r>
      <w:r w:rsidR="00CA4407">
        <w:t xml:space="preserve">to </w:t>
      </w:r>
      <w:r>
        <w:t>estimat</w:t>
      </w:r>
      <w:r w:rsidR="00CA4407">
        <w:t>e</w:t>
      </w:r>
      <w:r w:rsidRPr="00064FBC">
        <w:t xml:space="preserve"> the channel matrix for this correction</w:t>
      </w:r>
      <w:r w:rsidRPr="005D2199">
        <w:t>.</w:t>
      </w:r>
    </w:p>
    <w:p w14:paraId="1814362E" w14:textId="77777777" w:rsidR="00712CCE" w:rsidRPr="0004112D" w:rsidRDefault="00712CCE" w:rsidP="00712CCE">
      <w:pPr>
        <w:pStyle w:val="Proposal"/>
        <w:rPr>
          <w:b w:val="0"/>
          <w:bCs/>
          <w:lang w:eastAsia="ja-JP"/>
        </w:rPr>
      </w:pPr>
      <w:r>
        <w:t>Proposal 3:</w:t>
      </w:r>
      <w:r>
        <w:tab/>
      </w:r>
      <w:r w:rsidRPr="000175D4">
        <w:t>We suggest checking the difference of EIS between representative beam patterns with multiplexing correction. If we select beam pattern based on worst EIS case and make discussion, spherical coverage in the ordinary use case will be better than our assumption.</w:t>
      </w:r>
    </w:p>
    <w:p w14:paraId="43779A7F" w14:textId="77777777" w:rsidR="00D53202" w:rsidRPr="00D53202" w:rsidRDefault="00D53202" w:rsidP="00BB4844">
      <w:pPr>
        <w:pStyle w:val="Proposal"/>
        <w:rPr>
          <w:b w:val="0"/>
        </w:rPr>
      </w:pPr>
    </w:p>
    <w:p w14:paraId="7880B4C8" w14:textId="298DCCA6" w:rsidR="00C8583B" w:rsidRDefault="00C8583B" w:rsidP="0002559D">
      <w:pPr>
        <w:pStyle w:val="1"/>
        <w:numPr>
          <w:ilvl w:val="0"/>
          <w:numId w:val="8"/>
        </w:numPr>
      </w:pPr>
      <w:r>
        <w:t>References</w:t>
      </w:r>
    </w:p>
    <w:p w14:paraId="7C838E9F" w14:textId="035ADFEA" w:rsidR="00C53EC3" w:rsidRDefault="00C53EC3" w:rsidP="0094436C">
      <w:pPr>
        <w:pStyle w:val="EX"/>
        <w:rPr>
          <w:lang w:eastAsia="ja-JP"/>
        </w:rPr>
      </w:pPr>
      <w:bookmarkStart w:id="11" w:name="_Ref114767283"/>
      <w:bookmarkStart w:id="12" w:name="_Ref94208970"/>
      <w:bookmarkStart w:id="13" w:name="_Ref76552993"/>
      <w:bookmarkStart w:id="14" w:name="_Ref89449678"/>
      <w:r w:rsidRPr="00C53EC3">
        <w:rPr>
          <w:lang w:eastAsia="ja-JP"/>
        </w:rPr>
        <w:t>R4-2214245</w:t>
      </w:r>
      <w:r>
        <w:rPr>
          <w:lang w:eastAsia="ja-JP"/>
        </w:rPr>
        <w:t>, “</w:t>
      </w:r>
      <w:r w:rsidRPr="00C53EC3">
        <w:rPr>
          <w:lang w:eastAsia="ja-JP"/>
        </w:rPr>
        <w:t>Email discussion summary for [104-e][134] FR2_multiRx_UERF</w:t>
      </w:r>
      <w:r>
        <w:rPr>
          <w:lang w:eastAsia="ja-JP"/>
        </w:rPr>
        <w:t>,” Qualcomm.</w:t>
      </w:r>
      <w:bookmarkEnd w:id="11"/>
    </w:p>
    <w:p w14:paraId="1D3FCD7E" w14:textId="15F8B8F5" w:rsidR="007A1944" w:rsidRDefault="00C53EC3" w:rsidP="00C53EC3">
      <w:pPr>
        <w:pStyle w:val="EX"/>
        <w:rPr>
          <w:lang w:eastAsia="ja-JP"/>
        </w:rPr>
      </w:pPr>
      <w:bookmarkStart w:id="15" w:name="_Ref114767289"/>
      <w:r w:rsidRPr="00C53EC3">
        <w:rPr>
          <w:lang w:eastAsia="ja-JP"/>
        </w:rPr>
        <w:t>R4-2214457</w:t>
      </w:r>
      <w:r>
        <w:rPr>
          <w:lang w:eastAsia="ja-JP"/>
        </w:rPr>
        <w:t>, “</w:t>
      </w:r>
      <w:r w:rsidRPr="00C53EC3">
        <w:rPr>
          <w:lang w:eastAsia="ja-JP"/>
        </w:rPr>
        <w:t>WF on FR2 multi-Rx chain DL reception</w:t>
      </w:r>
      <w:r>
        <w:rPr>
          <w:lang w:eastAsia="ja-JP"/>
        </w:rPr>
        <w:t>,” Sony.</w:t>
      </w:r>
      <w:bookmarkEnd w:id="0"/>
      <w:bookmarkEnd w:id="12"/>
      <w:bookmarkEnd w:id="13"/>
      <w:bookmarkEnd w:id="14"/>
      <w:bookmarkEnd w:id="15"/>
    </w:p>
    <w:p w14:paraId="01DC4688" w14:textId="35AD0260" w:rsidR="00A72C2C" w:rsidRDefault="00A72C2C" w:rsidP="00C53EC3">
      <w:pPr>
        <w:pStyle w:val="EX"/>
        <w:rPr>
          <w:lang w:eastAsia="ja-JP"/>
        </w:rPr>
      </w:pPr>
      <w:bookmarkStart w:id="16" w:name="_Ref114768466"/>
      <w:r w:rsidRPr="00A72C2C">
        <w:rPr>
          <w:lang w:eastAsia="ja-JP"/>
        </w:rPr>
        <w:t>RP-221753, “New WID: Requirement for NR frequency range 2 (FR2) multi-Rx chain DL reception,” Qualcomm</w:t>
      </w:r>
      <w:r>
        <w:rPr>
          <w:lang w:eastAsia="ja-JP"/>
        </w:rPr>
        <w:t>.</w:t>
      </w:r>
      <w:bookmarkEnd w:id="16"/>
    </w:p>
    <w:sectPr w:rsidR="00A72C2C" w:rsidSect="00D537F8">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919DF" w14:textId="77777777" w:rsidR="00B40E34" w:rsidRDefault="00B40E34" w:rsidP="00230122">
      <w:pPr>
        <w:spacing w:after="0"/>
      </w:pPr>
      <w:r>
        <w:separator/>
      </w:r>
    </w:p>
  </w:endnote>
  <w:endnote w:type="continuationSeparator" w:id="0">
    <w:p w14:paraId="00F0C24C" w14:textId="77777777" w:rsidR="00B40E34" w:rsidRDefault="00B40E34" w:rsidP="00230122">
      <w:pPr>
        <w:spacing w:after="0"/>
      </w:pPr>
      <w:r>
        <w:continuationSeparator/>
      </w:r>
    </w:p>
  </w:endnote>
  <w:endnote w:type="continuationNotice" w:id="1">
    <w:p w14:paraId="3E5D831C" w14:textId="77777777" w:rsidR="00B40E34" w:rsidRDefault="00B40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82BD" w14:textId="77777777" w:rsidR="00873BEB" w:rsidRDefault="00873BEB">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58C7" w14:textId="77777777" w:rsidR="00873BEB" w:rsidRPr="00230122" w:rsidRDefault="00873BEB"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11187" w14:textId="77777777" w:rsidR="00B40E34" w:rsidRDefault="00B40E34" w:rsidP="00230122">
      <w:pPr>
        <w:spacing w:after="0"/>
      </w:pPr>
      <w:r>
        <w:separator/>
      </w:r>
    </w:p>
  </w:footnote>
  <w:footnote w:type="continuationSeparator" w:id="0">
    <w:p w14:paraId="79614DC0" w14:textId="77777777" w:rsidR="00B40E34" w:rsidRDefault="00B40E34" w:rsidP="00230122">
      <w:pPr>
        <w:spacing w:after="0"/>
      </w:pPr>
      <w:r>
        <w:continuationSeparator/>
      </w:r>
    </w:p>
  </w:footnote>
  <w:footnote w:type="continuationNotice" w:id="1">
    <w:p w14:paraId="3F4B3176" w14:textId="77777777" w:rsidR="00B40E34" w:rsidRDefault="00B40E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8727F0"/>
    <w:multiLevelType w:val="hybridMultilevel"/>
    <w:tmpl w:val="CC4880BC"/>
    <w:lvl w:ilvl="0" w:tplc="04090003">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3"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32411249"/>
    <w:multiLevelType w:val="hybridMultilevel"/>
    <w:tmpl w:val="72744F3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A452C86"/>
    <w:multiLevelType w:val="hybridMultilevel"/>
    <w:tmpl w:val="8AC2CB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448A3117"/>
    <w:multiLevelType w:val="hybridMultilevel"/>
    <w:tmpl w:val="1C6E0E7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62E66A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800555"/>
    <w:multiLevelType w:val="multilevel"/>
    <w:tmpl w:val="F79A9498"/>
    <w:lvl w:ilvl="0">
      <w:start w:val="1"/>
      <w:numFmt w:val="decimal"/>
      <w:lvlText w:val="%1."/>
      <w:lvlJc w:val="left"/>
      <w:pPr>
        <w:ind w:left="680" w:hanging="680"/>
      </w:pPr>
      <w:rPr>
        <w:rFonts w:hint="default"/>
      </w:rPr>
    </w:lvl>
    <w:lvl w:ilvl="1">
      <w:start w:val="1"/>
      <w:numFmt w:val="decimal"/>
      <w:lvlText w:val="%1.%2."/>
      <w:lvlJc w:val="left"/>
      <w:pPr>
        <w:ind w:left="851" w:hanging="851"/>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6"/>
  </w:num>
  <w:num w:numId="3">
    <w:abstractNumId w:val="11"/>
  </w:num>
  <w:num w:numId="4">
    <w:abstractNumId w:val="1"/>
  </w:num>
  <w:num w:numId="5">
    <w:abstractNumId w:val="3"/>
  </w:num>
  <w:num w:numId="6">
    <w:abstractNumId w:val="7"/>
  </w:num>
  <w:num w:numId="7">
    <w:abstractNumId w:val="5"/>
  </w:num>
  <w:num w:numId="8">
    <w:abstractNumId w:val="10"/>
  </w:num>
  <w:num w:numId="9">
    <w:abstractNumId w:val="9"/>
  </w:num>
  <w:num w:numId="10">
    <w:abstractNumId w:val="8"/>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1811"/>
    <w:rsid w:val="00006AD8"/>
    <w:rsid w:val="00007D6E"/>
    <w:rsid w:val="00010EEE"/>
    <w:rsid w:val="000130E1"/>
    <w:rsid w:val="00013FBF"/>
    <w:rsid w:val="00017202"/>
    <w:rsid w:val="000175D4"/>
    <w:rsid w:val="00021D73"/>
    <w:rsid w:val="00023D6B"/>
    <w:rsid w:val="0002559D"/>
    <w:rsid w:val="00026BF6"/>
    <w:rsid w:val="00031620"/>
    <w:rsid w:val="00034E5A"/>
    <w:rsid w:val="000370FA"/>
    <w:rsid w:val="00040ABF"/>
    <w:rsid w:val="0004112D"/>
    <w:rsid w:val="00045890"/>
    <w:rsid w:val="0004638B"/>
    <w:rsid w:val="00047DB1"/>
    <w:rsid w:val="00051C45"/>
    <w:rsid w:val="00052546"/>
    <w:rsid w:val="000539E1"/>
    <w:rsid w:val="000540EA"/>
    <w:rsid w:val="00060C80"/>
    <w:rsid w:val="00062BEB"/>
    <w:rsid w:val="00064349"/>
    <w:rsid w:val="00064D0E"/>
    <w:rsid w:val="00064DEC"/>
    <w:rsid w:val="00064FBC"/>
    <w:rsid w:val="000721D5"/>
    <w:rsid w:val="00073C48"/>
    <w:rsid w:val="00075894"/>
    <w:rsid w:val="00075AAE"/>
    <w:rsid w:val="000765FC"/>
    <w:rsid w:val="000800C4"/>
    <w:rsid w:val="00080E7C"/>
    <w:rsid w:val="00083670"/>
    <w:rsid w:val="00084235"/>
    <w:rsid w:val="00084760"/>
    <w:rsid w:val="00087684"/>
    <w:rsid w:val="000876CA"/>
    <w:rsid w:val="00092FE9"/>
    <w:rsid w:val="000961B1"/>
    <w:rsid w:val="000A202B"/>
    <w:rsid w:val="000A3490"/>
    <w:rsid w:val="000A4153"/>
    <w:rsid w:val="000C1293"/>
    <w:rsid w:val="000C3A30"/>
    <w:rsid w:val="000C5C3A"/>
    <w:rsid w:val="000D41E2"/>
    <w:rsid w:val="000D69F5"/>
    <w:rsid w:val="000E1CA2"/>
    <w:rsid w:val="000E3011"/>
    <w:rsid w:val="000E59EF"/>
    <w:rsid w:val="000F086B"/>
    <w:rsid w:val="000F1A64"/>
    <w:rsid w:val="000F3A03"/>
    <w:rsid w:val="000F4E6E"/>
    <w:rsid w:val="001012F7"/>
    <w:rsid w:val="001034E9"/>
    <w:rsid w:val="00105ED4"/>
    <w:rsid w:val="00112941"/>
    <w:rsid w:val="00112968"/>
    <w:rsid w:val="0011487C"/>
    <w:rsid w:val="00116AE6"/>
    <w:rsid w:val="00122E4A"/>
    <w:rsid w:val="00124B19"/>
    <w:rsid w:val="00124F6D"/>
    <w:rsid w:val="00126B14"/>
    <w:rsid w:val="00126F35"/>
    <w:rsid w:val="00132E65"/>
    <w:rsid w:val="00132F4B"/>
    <w:rsid w:val="001342AF"/>
    <w:rsid w:val="00140712"/>
    <w:rsid w:val="00140FEB"/>
    <w:rsid w:val="00144E84"/>
    <w:rsid w:val="001503FC"/>
    <w:rsid w:val="001519EC"/>
    <w:rsid w:val="00153B0B"/>
    <w:rsid w:val="00153D24"/>
    <w:rsid w:val="00164E73"/>
    <w:rsid w:val="00170B09"/>
    <w:rsid w:val="00173217"/>
    <w:rsid w:val="00175124"/>
    <w:rsid w:val="0017610B"/>
    <w:rsid w:val="0018043A"/>
    <w:rsid w:val="00180887"/>
    <w:rsid w:val="00183ADF"/>
    <w:rsid w:val="001850AB"/>
    <w:rsid w:val="001870E9"/>
    <w:rsid w:val="0019158C"/>
    <w:rsid w:val="00191CEE"/>
    <w:rsid w:val="0019226F"/>
    <w:rsid w:val="00193BEF"/>
    <w:rsid w:val="00193F3E"/>
    <w:rsid w:val="00194ACB"/>
    <w:rsid w:val="00195CBA"/>
    <w:rsid w:val="001A2D26"/>
    <w:rsid w:val="001A7F15"/>
    <w:rsid w:val="001B1C49"/>
    <w:rsid w:val="001B2F26"/>
    <w:rsid w:val="001B3172"/>
    <w:rsid w:val="001B44BE"/>
    <w:rsid w:val="001B4A7C"/>
    <w:rsid w:val="001B6CA1"/>
    <w:rsid w:val="001B6D4F"/>
    <w:rsid w:val="001C3D35"/>
    <w:rsid w:val="001C5645"/>
    <w:rsid w:val="001D018B"/>
    <w:rsid w:val="001D5251"/>
    <w:rsid w:val="001D7AA2"/>
    <w:rsid w:val="001D7C4F"/>
    <w:rsid w:val="001E0425"/>
    <w:rsid w:val="001E2236"/>
    <w:rsid w:val="001F3ED9"/>
    <w:rsid w:val="001F63BF"/>
    <w:rsid w:val="001F65F1"/>
    <w:rsid w:val="001F6B99"/>
    <w:rsid w:val="00200A1D"/>
    <w:rsid w:val="0020368F"/>
    <w:rsid w:val="00204E5D"/>
    <w:rsid w:val="00217A7E"/>
    <w:rsid w:val="00220312"/>
    <w:rsid w:val="00220A6E"/>
    <w:rsid w:val="00222415"/>
    <w:rsid w:val="002240D2"/>
    <w:rsid w:val="0022568C"/>
    <w:rsid w:val="00226404"/>
    <w:rsid w:val="00227242"/>
    <w:rsid w:val="00230122"/>
    <w:rsid w:val="002304F4"/>
    <w:rsid w:val="00232736"/>
    <w:rsid w:val="00233CCE"/>
    <w:rsid w:val="002349E9"/>
    <w:rsid w:val="00241482"/>
    <w:rsid w:val="0024706D"/>
    <w:rsid w:val="0024757C"/>
    <w:rsid w:val="002517B2"/>
    <w:rsid w:val="002519BB"/>
    <w:rsid w:val="0025202C"/>
    <w:rsid w:val="002529F5"/>
    <w:rsid w:val="00252B9F"/>
    <w:rsid w:val="002557F9"/>
    <w:rsid w:val="00256ED1"/>
    <w:rsid w:val="00256FE3"/>
    <w:rsid w:val="002627EC"/>
    <w:rsid w:val="00266497"/>
    <w:rsid w:val="00267F95"/>
    <w:rsid w:val="00272ED0"/>
    <w:rsid w:val="0027447A"/>
    <w:rsid w:val="002746F0"/>
    <w:rsid w:val="00282650"/>
    <w:rsid w:val="00282F3C"/>
    <w:rsid w:val="002914B5"/>
    <w:rsid w:val="00291F15"/>
    <w:rsid w:val="002969C3"/>
    <w:rsid w:val="002A10E1"/>
    <w:rsid w:val="002A1A25"/>
    <w:rsid w:val="002A1A37"/>
    <w:rsid w:val="002A2586"/>
    <w:rsid w:val="002A4046"/>
    <w:rsid w:val="002A5296"/>
    <w:rsid w:val="002A725E"/>
    <w:rsid w:val="002B286C"/>
    <w:rsid w:val="002B2A03"/>
    <w:rsid w:val="002B4F89"/>
    <w:rsid w:val="002B5D4E"/>
    <w:rsid w:val="002B62FF"/>
    <w:rsid w:val="002B6835"/>
    <w:rsid w:val="002B6B61"/>
    <w:rsid w:val="002B73AE"/>
    <w:rsid w:val="002B7AA0"/>
    <w:rsid w:val="002C14C4"/>
    <w:rsid w:val="002C3856"/>
    <w:rsid w:val="002D492C"/>
    <w:rsid w:val="002D75F4"/>
    <w:rsid w:val="002D7BDB"/>
    <w:rsid w:val="002E17E6"/>
    <w:rsid w:val="002E1B18"/>
    <w:rsid w:val="002E377C"/>
    <w:rsid w:val="002E3E0E"/>
    <w:rsid w:val="002F02C0"/>
    <w:rsid w:val="002F7716"/>
    <w:rsid w:val="00300929"/>
    <w:rsid w:val="00301F13"/>
    <w:rsid w:val="003035FD"/>
    <w:rsid w:val="0030672A"/>
    <w:rsid w:val="003072BD"/>
    <w:rsid w:val="00307C6D"/>
    <w:rsid w:val="0031117B"/>
    <w:rsid w:val="00312769"/>
    <w:rsid w:val="00312D10"/>
    <w:rsid w:val="00314593"/>
    <w:rsid w:val="00315BAA"/>
    <w:rsid w:val="00316154"/>
    <w:rsid w:val="00324873"/>
    <w:rsid w:val="00325382"/>
    <w:rsid w:val="00331900"/>
    <w:rsid w:val="0033507F"/>
    <w:rsid w:val="00335279"/>
    <w:rsid w:val="00335784"/>
    <w:rsid w:val="003366E6"/>
    <w:rsid w:val="00337B50"/>
    <w:rsid w:val="003444B1"/>
    <w:rsid w:val="00344782"/>
    <w:rsid w:val="00344B68"/>
    <w:rsid w:val="00345628"/>
    <w:rsid w:val="00345F3B"/>
    <w:rsid w:val="003466B5"/>
    <w:rsid w:val="0034797C"/>
    <w:rsid w:val="00350B7B"/>
    <w:rsid w:val="00352516"/>
    <w:rsid w:val="003552A5"/>
    <w:rsid w:val="0036297F"/>
    <w:rsid w:val="00365C9D"/>
    <w:rsid w:val="00365D28"/>
    <w:rsid w:val="00374A29"/>
    <w:rsid w:val="00376D37"/>
    <w:rsid w:val="00377513"/>
    <w:rsid w:val="00386BB1"/>
    <w:rsid w:val="00391FF6"/>
    <w:rsid w:val="0039632C"/>
    <w:rsid w:val="00396F05"/>
    <w:rsid w:val="00397A9E"/>
    <w:rsid w:val="003A15C3"/>
    <w:rsid w:val="003A1A00"/>
    <w:rsid w:val="003A1B04"/>
    <w:rsid w:val="003A491A"/>
    <w:rsid w:val="003A703C"/>
    <w:rsid w:val="003A74E2"/>
    <w:rsid w:val="003B03FB"/>
    <w:rsid w:val="003B066C"/>
    <w:rsid w:val="003B2BB8"/>
    <w:rsid w:val="003B2CBB"/>
    <w:rsid w:val="003B2FFD"/>
    <w:rsid w:val="003B591B"/>
    <w:rsid w:val="003B5A74"/>
    <w:rsid w:val="003C0173"/>
    <w:rsid w:val="003C768D"/>
    <w:rsid w:val="003C7D9E"/>
    <w:rsid w:val="003D3F9F"/>
    <w:rsid w:val="003D467A"/>
    <w:rsid w:val="003D5023"/>
    <w:rsid w:val="003D5F55"/>
    <w:rsid w:val="003D6276"/>
    <w:rsid w:val="003D6551"/>
    <w:rsid w:val="003D6C50"/>
    <w:rsid w:val="003E5E9F"/>
    <w:rsid w:val="003E6328"/>
    <w:rsid w:val="003E7D2D"/>
    <w:rsid w:val="003F1AA9"/>
    <w:rsid w:val="003F20F4"/>
    <w:rsid w:val="00403122"/>
    <w:rsid w:val="004053BD"/>
    <w:rsid w:val="00407296"/>
    <w:rsid w:val="00413B64"/>
    <w:rsid w:val="00414E4C"/>
    <w:rsid w:val="00415678"/>
    <w:rsid w:val="00415C95"/>
    <w:rsid w:val="00422314"/>
    <w:rsid w:val="00423E91"/>
    <w:rsid w:val="004246B4"/>
    <w:rsid w:val="004248FB"/>
    <w:rsid w:val="004259FE"/>
    <w:rsid w:val="00427B61"/>
    <w:rsid w:val="00437C58"/>
    <w:rsid w:val="004417DA"/>
    <w:rsid w:val="004423D4"/>
    <w:rsid w:val="0044267F"/>
    <w:rsid w:val="0044320F"/>
    <w:rsid w:val="00443A38"/>
    <w:rsid w:val="00444A39"/>
    <w:rsid w:val="00446EB2"/>
    <w:rsid w:val="00455287"/>
    <w:rsid w:val="0046218F"/>
    <w:rsid w:val="00462460"/>
    <w:rsid w:val="004634E8"/>
    <w:rsid w:val="0046395A"/>
    <w:rsid w:val="0046732C"/>
    <w:rsid w:val="00474FC1"/>
    <w:rsid w:val="004757E7"/>
    <w:rsid w:val="00476730"/>
    <w:rsid w:val="00476BC9"/>
    <w:rsid w:val="0047792F"/>
    <w:rsid w:val="004815FB"/>
    <w:rsid w:val="00481F89"/>
    <w:rsid w:val="004823DD"/>
    <w:rsid w:val="00485E03"/>
    <w:rsid w:val="00485FF3"/>
    <w:rsid w:val="00490FC3"/>
    <w:rsid w:val="00491C72"/>
    <w:rsid w:val="004923E4"/>
    <w:rsid w:val="00494591"/>
    <w:rsid w:val="004958C3"/>
    <w:rsid w:val="00495D3E"/>
    <w:rsid w:val="00497C25"/>
    <w:rsid w:val="004A1D2D"/>
    <w:rsid w:val="004A29F0"/>
    <w:rsid w:val="004A3857"/>
    <w:rsid w:val="004A73A4"/>
    <w:rsid w:val="004B586A"/>
    <w:rsid w:val="004B6074"/>
    <w:rsid w:val="004C13A5"/>
    <w:rsid w:val="004C1F54"/>
    <w:rsid w:val="004C354D"/>
    <w:rsid w:val="004C4DE5"/>
    <w:rsid w:val="004C6F5C"/>
    <w:rsid w:val="004D223C"/>
    <w:rsid w:val="004D5604"/>
    <w:rsid w:val="004D5E9E"/>
    <w:rsid w:val="004E5536"/>
    <w:rsid w:val="004F2876"/>
    <w:rsid w:val="004F3CE6"/>
    <w:rsid w:val="004F4C0C"/>
    <w:rsid w:val="004F5877"/>
    <w:rsid w:val="004F6367"/>
    <w:rsid w:val="0050288B"/>
    <w:rsid w:val="005130F1"/>
    <w:rsid w:val="005134FC"/>
    <w:rsid w:val="00514B54"/>
    <w:rsid w:val="005154DD"/>
    <w:rsid w:val="00515721"/>
    <w:rsid w:val="0051747B"/>
    <w:rsid w:val="00517ED5"/>
    <w:rsid w:val="0052157C"/>
    <w:rsid w:val="0052593D"/>
    <w:rsid w:val="005275A6"/>
    <w:rsid w:val="00530E4A"/>
    <w:rsid w:val="00532438"/>
    <w:rsid w:val="00534582"/>
    <w:rsid w:val="00535676"/>
    <w:rsid w:val="00536C5A"/>
    <w:rsid w:val="00537780"/>
    <w:rsid w:val="005407EB"/>
    <w:rsid w:val="0054435E"/>
    <w:rsid w:val="005453FC"/>
    <w:rsid w:val="0054542D"/>
    <w:rsid w:val="0054763A"/>
    <w:rsid w:val="005608CC"/>
    <w:rsid w:val="0056256E"/>
    <w:rsid w:val="00564B7B"/>
    <w:rsid w:val="00564D33"/>
    <w:rsid w:val="005659DA"/>
    <w:rsid w:val="00566861"/>
    <w:rsid w:val="00567899"/>
    <w:rsid w:val="00567E11"/>
    <w:rsid w:val="00570314"/>
    <w:rsid w:val="00570A05"/>
    <w:rsid w:val="00581F18"/>
    <w:rsid w:val="00582F71"/>
    <w:rsid w:val="00583705"/>
    <w:rsid w:val="00583CBF"/>
    <w:rsid w:val="0058570D"/>
    <w:rsid w:val="00587867"/>
    <w:rsid w:val="00591D48"/>
    <w:rsid w:val="005941AF"/>
    <w:rsid w:val="005A3169"/>
    <w:rsid w:val="005A7700"/>
    <w:rsid w:val="005B2DE7"/>
    <w:rsid w:val="005B528B"/>
    <w:rsid w:val="005B71EA"/>
    <w:rsid w:val="005C5556"/>
    <w:rsid w:val="005C6630"/>
    <w:rsid w:val="005C66C3"/>
    <w:rsid w:val="005D2199"/>
    <w:rsid w:val="005D35D0"/>
    <w:rsid w:val="005E26B0"/>
    <w:rsid w:val="005E28C3"/>
    <w:rsid w:val="005E3AD8"/>
    <w:rsid w:val="005E6B18"/>
    <w:rsid w:val="005E7C20"/>
    <w:rsid w:val="005F2320"/>
    <w:rsid w:val="005F27E6"/>
    <w:rsid w:val="005F290D"/>
    <w:rsid w:val="005F484C"/>
    <w:rsid w:val="005F77BF"/>
    <w:rsid w:val="00600FF6"/>
    <w:rsid w:val="0060107C"/>
    <w:rsid w:val="00602183"/>
    <w:rsid w:val="00603BE4"/>
    <w:rsid w:val="00604694"/>
    <w:rsid w:val="00604ACD"/>
    <w:rsid w:val="00605486"/>
    <w:rsid w:val="006065FC"/>
    <w:rsid w:val="006079DB"/>
    <w:rsid w:val="00613811"/>
    <w:rsid w:val="00616DAC"/>
    <w:rsid w:val="00620A58"/>
    <w:rsid w:val="00621E58"/>
    <w:rsid w:val="006234A7"/>
    <w:rsid w:val="00625A3D"/>
    <w:rsid w:val="00625F9A"/>
    <w:rsid w:val="006366C5"/>
    <w:rsid w:val="006414AA"/>
    <w:rsid w:val="0064383B"/>
    <w:rsid w:val="00645CBA"/>
    <w:rsid w:val="0065091A"/>
    <w:rsid w:val="00651908"/>
    <w:rsid w:val="0065314B"/>
    <w:rsid w:val="00653152"/>
    <w:rsid w:val="00656F11"/>
    <w:rsid w:val="0066456C"/>
    <w:rsid w:val="00665ED7"/>
    <w:rsid w:val="00667DCD"/>
    <w:rsid w:val="006725F8"/>
    <w:rsid w:val="006726F5"/>
    <w:rsid w:val="00672755"/>
    <w:rsid w:val="00674427"/>
    <w:rsid w:val="00677DDB"/>
    <w:rsid w:val="00681888"/>
    <w:rsid w:val="00681F65"/>
    <w:rsid w:val="00682F31"/>
    <w:rsid w:val="00683D98"/>
    <w:rsid w:val="00685AEB"/>
    <w:rsid w:val="0068793A"/>
    <w:rsid w:val="0069222B"/>
    <w:rsid w:val="0069241E"/>
    <w:rsid w:val="00693310"/>
    <w:rsid w:val="00694BCD"/>
    <w:rsid w:val="00695CBF"/>
    <w:rsid w:val="006A6A74"/>
    <w:rsid w:val="006A718E"/>
    <w:rsid w:val="006B451C"/>
    <w:rsid w:val="006B6620"/>
    <w:rsid w:val="006B6CF1"/>
    <w:rsid w:val="006D214A"/>
    <w:rsid w:val="006D447C"/>
    <w:rsid w:val="006D586C"/>
    <w:rsid w:val="006D7058"/>
    <w:rsid w:val="006E22C9"/>
    <w:rsid w:val="006E27D8"/>
    <w:rsid w:val="006E326A"/>
    <w:rsid w:val="006E5B5D"/>
    <w:rsid w:val="006E78F7"/>
    <w:rsid w:val="006F15C9"/>
    <w:rsid w:val="006F73AF"/>
    <w:rsid w:val="0070262A"/>
    <w:rsid w:val="007027E0"/>
    <w:rsid w:val="00702EBA"/>
    <w:rsid w:val="00704FB3"/>
    <w:rsid w:val="007059C0"/>
    <w:rsid w:val="00706EAD"/>
    <w:rsid w:val="00710559"/>
    <w:rsid w:val="00711DA2"/>
    <w:rsid w:val="00712CCE"/>
    <w:rsid w:val="00713A89"/>
    <w:rsid w:val="0071563C"/>
    <w:rsid w:val="0071742A"/>
    <w:rsid w:val="0072787E"/>
    <w:rsid w:val="007300FA"/>
    <w:rsid w:val="007308CF"/>
    <w:rsid w:val="00731EA0"/>
    <w:rsid w:val="007362D3"/>
    <w:rsid w:val="00740A34"/>
    <w:rsid w:val="00742F61"/>
    <w:rsid w:val="007437E4"/>
    <w:rsid w:val="007449AE"/>
    <w:rsid w:val="00744F7B"/>
    <w:rsid w:val="00745798"/>
    <w:rsid w:val="00752B01"/>
    <w:rsid w:val="0075586E"/>
    <w:rsid w:val="00756011"/>
    <w:rsid w:val="00762F26"/>
    <w:rsid w:val="007647EE"/>
    <w:rsid w:val="00764F4A"/>
    <w:rsid w:val="00765AF0"/>
    <w:rsid w:val="007706FC"/>
    <w:rsid w:val="0077280F"/>
    <w:rsid w:val="00773F74"/>
    <w:rsid w:val="00783DF7"/>
    <w:rsid w:val="00790784"/>
    <w:rsid w:val="00790D64"/>
    <w:rsid w:val="00790F26"/>
    <w:rsid w:val="0079270D"/>
    <w:rsid w:val="007A1944"/>
    <w:rsid w:val="007A1DA6"/>
    <w:rsid w:val="007A23E6"/>
    <w:rsid w:val="007A28D1"/>
    <w:rsid w:val="007A660B"/>
    <w:rsid w:val="007B23EC"/>
    <w:rsid w:val="007B4454"/>
    <w:rsid w:val="007B5B91"/>
    <w:rsid w:val="007B6543"/>
    <w:rsid w:val="007B6D2C"/>
    <w:rsid w:val="007B751E"/>
    <w:rsid w:val="007C1B6B"/>
    <w:rsid w:val="007C32B3"/>
    <w:rsid w:val="007D03FB"/>
    <w:rsid w:val="007D0D34"/>
    <w:rsid w:val="007D1043"/>
    <w:rsid w:val="007D1A61"/>
    <w:rsid w:val="007D241B"/>
    <w:rsid w:val="007D4740"/>
    <w:rsid w:val="007E1C11"/>
    <w:rsid w:val="007F66F9"/>
    <w:rsid w:val="0080362D"/>
    <w:rsid w:val="0080502F"/>
    <w:rsid w:val="00810812"/>
    <w:rsid w:val="00813EA4"/>
    <w:rsid w:val="0081443D"/>
    <w:rsid w:val="00820072"/>
    <w:rsid w:val="0082081C"/>
    <w:rsid w:val="008219AC"/>
    <w:rsid w:val="00821E64"/>
    <w:rsid w:val="008249D0"/>
    <w:rsid w:val="008265DB"/>
    <w:rsid w:val="00827645"/>
    <w:rsid w:val="00827ECC"/>
    <w:rsid w:val="00834682"/>
    <w:rsid w:val="00837700"/>
    <w:rsid w:val="008409C6"/>
    <w:rsid w:val="008428BC"/>
    <w:rsid w:val="00847FD1"/>
    <w:rsid w:val="00852D35"/>
    <w:rsid w:val="00856C8E"/>
    <w:rsid w:val="00857516"/>
    <w:rsid w:val="00860EF5"/>
    <w:rsid w:val="00870B9D"/>
    <w:rsid w:val="00873BEB"/>
    <w:rsid w:val="00891700"/>
    <w:rsid w:val="00892F82"/>
    <w:rsid w:val="00893425"/>
    <w:rsid w:val="00894138"/>
    <w:rsid w:val="00896180"/>
    <w:rsid w:val="00896560"/>
    <w:rsid w:val="008A2DFA"/>
    <w:rsid w:val="008A3811"/>
    <w:rsid w:val="008A4BF7"/>
    <w:rsid w:val="008A53E3"/>
    <w:rsid w:val="008B08A8"/>
    <w:rsid w:val="008B34BE"/>
    <w:rsid w:val="008B35DA"/>
    <w:rsid w:val="008B3EC5"/>
    <w:rsid w:val="008B4332"/>
    <w:rsid w:val="008B477E"/>
    <w:rsid w:val="008B4F34"/>
    <w:rsid w:val="008B7C05"/>
    <w:rsid w:val="008C1DC7"/>
    <w:rsid w:val="008C2307"/>
    <w:rsid w:val="008C27A0"/>
    <w:rsid w:val="008C4DB8"/>
    <w:rsid w:val="008D0129"/>
    <w:rsid w:val="008D0778"/>
    <w:rsid w:val="008D4166"/>
    <w:rsid w:val="008D7BE1"/>
    <w:rsid w:val="008E0F85"/>
    <w:rsid w:val="008E1331"/>
    <w:rsid w:val="008E5D95"/>
    <w:rsid w:val="008F11AA"/>
    <w:rsid w:val="008F1757"/>
    <w:rsid w:val="008F2286"/>
    <w:rsid w:val="008F2E6F"/>
    <w:rsid w:val="008F3051"/>
    <w:rsid w:val="008F4458"/>
    <w:rsid w:val="008F5269"/>
    <w:rsid w:val="00900A7B"/>
    <w:rsid w:val="00902D30"/>
    <w:rsid w:val="009041B9"/>
    <w:rsid w:val="00905E4E"/>
    <w:rsid w:val="00906432"/>
    <w:rsid w:val="00906C54"/>
    <w:rsid w:val="009105B8"/>
    <w:rsid w:val="00911085"/>
    <w:rsid w:val="009110A4"/>
    <w:rsid w:val="0091149B"/>
    <w:rsid w:val="00914649"/>
    <w:rsid w:val="00915477"/>
    <w:rsid w:val="00916236"/>
    <w:rsid w:val="009165A0"/>
    <w:rsid w:val="009165E7"/>
    <w:rsid w:val="00920AF0"/>
    <w:rsid w:val="00923858"/>
    <w:rsid w:val="00924E3F"/>
    <w:rsid w:val="00926878"/>
    <w:rsid w:val="009274E0"/>
    <w:rsid w:val="00927628"/>
    <w:rsid w:val="00935514"/>
    <w:rsid w:val="00942885"/>
    <w:rsid w:val="00942BBD"/>
    <w:rsid w:val="0094436C"/>
    <w:rsid w:val="00944370"/>
    <w:rsid w:val="00944EDA"/>
    <w:rsid w:val="009470B9"/>
    <w:rsid w:val="00947589"/>
    <w:rsid w:val="00950432"/>
    <w:rsid w:val="009506A4"/>
    <w:rsid w:val="009543C9"/>
    <w:rsid w:val="009553F1"/>
    <w:rsid w:val="00962538"/>
    <w:rsid w:val="0096688B"/>
    <w:rsid w:val="009706CD"/>
    <w:rsid w:val="0097080F"/>
    <w:rsid w:val="00970B45"/>
    <w:rsid w:val="0097144F"/>
    <w:rsid w:val="00972100"/>
    <w:rsid w:val="00973587"/>
    <w:rsid w:val="00980E14"/>
    <w:rsid w:val="00983763"/>
    <w:rsid w:val="00983D65"/>
    <w:rsid w:val="00984B49"/>
    <w:rsid w:val="00985B6A"/>
    <w:rsid w:val="009866B5"/>
    <w:rsid w:val="00987CEA"/>
    <w:rsid w:val="00991C50"/>
    <w:rsid w:val="0099368F"/>
    <w:rsid w:val="00993BB5"/>
    <w:rsid w:val="009A19B9"/>
    <w:rsid w:val="009A736B"/>
    <w:rsid w:val="009A75F2"/>
    <w:rsid w:val="009B1E6E"/>
    <w:rsid w:val="009B2AAA"/>
    <w:rsid w:val="009B5737"/>
    <w:rsid w:val="009B5DEA"/>
    <w:rsid w:val="009B70D2"/>
    <w:rsid w:val="009C309E"/>
    <w:rsid w:val="009C5CC8"/>
    <w:rsid w:val="009C6FF1"/>
    <w:rsid w:val="009D07F6"/>
    <w:rsid w:val="009D0C54"/>
    <w:rsid w:val="009D4608"/>
    <w:rsid w:val="009E7879"/>
    <w:rsid w:val="009F0B29"/>
    <w:rsid w:val="009F17D6"/>
    <w:rsid w:val="009F5A84"/>
    <w:rsid w:val="009F7BBF"/>
    <w:rsid w:val="00A0274E"/>
    <w:rsid w:val="00A05EFA"/>
    <w:rsid w:val="00A119D4"/>
    <w:rsid w:val="00A206B3"/>
    <w:rsid w:val="00A22338"/>
    <w:rsid w:val="00A32A14"/>
    <w:rsid w:val="00A33179"/>
    <w:rsid w:val="00A379B0"/>
    <w:rsid w:val="00A439C6"/>
    <w:rsid w:val="00A45086"/>
    <w:rsid w:val="00A45E9E"/>
    <w:rsid w:val="00A4761E"/>
    <w:rsid w:val="00A542B9"/>
    <w:rsid w:val="00A557C0"/>
    <w:rsid w:val="00A57B07"/>
    <w:rsid w:val="00A60964"/>
    <w:rsid w:val="00A638B9"/>
    <w:rsid w:val="00A63A36"/>
    <w:rsid w:val="00A64E95"/>
    <w:rsid w:val="00A725FF"/>
    <w:rsid w:val="00A72C2C"/>
    <w:rsid w:val="00A74A7E"/>
    <w:rsid w:val="00A81719"/>
    <w:rsid w:val="00A822CE"/>
    <w:rsid w:val="00A82317"/>
    <w:rsid w:val="00A86140"/>
    <w:rsid w:val="00A86316"/>
    <w:rsid w:val="00A86EAE"/>
    <w:rsid w:val="00A90939"/>
    <w:rsid w:val="00A91812"/>
    <w:rsid w:val="00AA0918"/>
    <w:rsid w:val="00AA19A9"/>
    <w:rsid w:val="00AA40FF"/>
    <w:rsid w:val="00AA614F"/>
    <w:rsid w:val="00AB341C"/>
    <w:rsid w:val="00AB3DB6"/>
    <w:rsid w:val="00AC1DF7"/>
    <w:rsid w:val="00AC6395"/>
    <w:rsid w:val="00AD15FF"/>
    <w:rsid w:val="00AD2BA5"/>
    <w:rsid w:val="00AD5BD8"/>
    <w:rsid w:val="00AD65E2"/>
    <w:rsid w:val="00AD6A87"/>
    <w:rsid w:val="00AD71D3"/>
    <w:rsid w:val="00AD73B8"/>
    <w:rsid w:val="00AD74F8"/>
    <w:rsid w:val="00AE0E4A"/>
    <w:rsid w:val="00AE1FAD"/>
    <w:rsid w:val="00AE398E"/>
    <w:rsid w:val="00AE5576"/>
    <w:rsid w:val="00AE557B"/>
    <w:rsid w:val="00AE5894"/>
    <w:rsid w:val="00AE6E08"/>
    <w:rsid w:val="00AF5760"/>
    <w:rsid w:val="00B0037E"/>
    <w:rsid w:val="00B02A4D"/>
    <w:rsid w:val="00B0548A"/>
    <w:rsid w:val="00B055BE"/>
    <w:rsid w:val="00B06CFF"/>
    <w:rsid w:val="00B07229"/>
    <w:rsid w:val="00B1173C"/>
    <w:rsid w:val="00B12CD9"/>
    <w:rsid w:val="00B13626"/>
    <w:rsid w:val="00B13809"/>
    <w:rsid w:val="00B1552F"/>
    <w:rsid w:val="00B15AA9"/>
    <w:rsid w:val="00B21C30"/>
    <w:rsid w:val="00B22E92"/>
    <w:rsid w:val="00B24359"/>
    <w:rsid w:val="00B25C9F"/>
    <w:rsid w:val="00B25D8A"/>
    <w:rsid w:val="00B304FA"/>
    <w:rsid w:val="00B316D9"/>
    <w:rsid w:val="00B32D17"/>
    <w:rsid w:val="00B3359C"/>
    <w:rsid w:val="00B357E2"/>
    <w:rsid w:val="00B35EC7"/>
    <w:rsid w:val="00B3717D"/>
    <w:rsid w:val="00B37412"/>
    <w:rsid w:val="00B3742B"/>
    <w:rsid w:val="00B37832"/>
    <w:rsid w:val="00B40D4A"/>
    <w:rsid w:val="00B40E34"/>
    <w:rsid w:val="00B42341"/>
    <w:rsid w:val="00B4237D"/>
    <w:rsid w:val="00B44BEB"/>
    <w:rsid w:val="00B4639B"/>
    <w:rsid w:val="00B4642A"/>
    <w:rsid w:val="00B501E8"/>
    <w:rsid w:val="00B51D42"/>
    <w:rsid w:val="00B54FA4"/>
    <w:rsid w:val="00B55FB9"/>
    <w:rsid w:val="00B56C2D"/>
    <w:rsid w:val="00B56F99"/>
    <w:rsid w:val="00B629EB"/>
    <w:rsid w:val="00B648BD"/>
    <w:rsid w:val="00B70F5F"/>
    <w:rsid w:val="00B727DF"/>
    <w:rsid w:val="00B767C6"/>
    <w:rsid w:val="00B80A89"/>
    <w:rsid w:val="00B80E83"/>
    <w:rsid w:val="00B82D8A"/>
    <w:rsid w:val="00B8456E"/>
    <w:rsid w:val="00B873E4"/>
    <w:rsid w:val="00B90940"/>
    <w:rsid w:val="00B93221"/>
    <w:rsid w:val="00B97FBB"/>
    <w:rsid w:val="00BA3324"/>
    <w:rsid w:val="00BA47FC"/>
    <w:rsid w:val="00BA58BE"/>
    <w:rsid w:val="00BA5D6C"/>
    <w:rsid w:val="00BA7E17"/>
    <w:rsid w:val="00BB04BC"/>
    <w:rsid w:val="00BB0A68"/>
    <w:rsid w:val="00BB3743"/>
    <w:rsid w:val="00BB4844"/>
    <w:rsid w:val="00BB6DB1"/>
    <w:rsid w:val="00BB74B3"/>
    <w:rsid w:val="00BC234D"/>
    <w:rsid w:val="00BC423B"/>
    <w:rsid w:val="00BC4E78"/>
    <w:rsid w:val="00BC7A8F"/>
    <w:rsid w:val="00BD1440"/>
    <w:rsid w:val="00BD258D"/>
    <w:rsid w:val="00BD3618"/>
    <w:rsid w:val="00BE0A8B"/>
    <w:rsid w:val="00BE0F84"/>
    <w:rsid w:val="00BE16FA"/>
    <w:rsid w:val="00BE22EE"/>
    <w:rsid w:val="00BE58FE"/>
    <w:rsid w:val="00BE5FBE"/>
    <w:rsid w:val="00BF29A9"/>
    <w:rsid w:val="00BF3041"/>
    <w:rsid w:val="00BF4C49"/>
    <w:rsid w:val="00BF7A47"/>
    <w:rsid w:val="00C0138C"/>
    <w:rsid w:val="00C01F99"/>
    <w:rsid w:val="00C01F9D"/>
    <w:rsid w:val="00C06E35"/>
    <w:rsid w:val="00C16D38"/>
    <w:rsid w:val="00C176A6"/>
    <w:rsid w:val="00C22405"/>
    <w:rsid w:val="00C23CAF"/>
    <w:rsid w:val="00C257D7"/>
    <w:rsid w:val="00C3130F"/>
    <w:rsid w:val="00C338BD"/>
    <w:rsid w:val="00C34AC5"/>
    <w:rsid w:val="00C3578C"/>
    <w:rsid w:val="00C359F6"/>
    <w:rsid w:val="00C3754B"/>
    <w:rsid w:val="00C43FA4"/>
    <w:rsid w:val="00C459E9"/>
    <w:rsid w:val="00C46095"/>
    <w:rsid w:val="00C4724E"/>
    <w:rsid w:val="00C52128"/>
    <w:rsid w:val="00C52C23"/>
    <w:rsid w:val="00C53EC3"/>
    <w:rsid w:val="00C5787D"/>
    <w:rsid w:val="00C63473"/>
    <w:rsid w:val="00C65B64"/>
    <w:rsid w:val="00C77C5F"/>
    <w:rsid w:val="00C818AF"/>
    <w:rsid w:val="00C84534"/>
    <w:rsid w:val="00C84C70"/>
    <w:rsid w:val="00C84FC4"/>
    <w:rsid w:val="00C8583B"/>
    <w:rsid w:val="00C86D97"/>
    <w:rsid w:val="00C9222C"/>
    <w:rsid w:val="00C92902"/>
    <w:rsid w:val="00C93CA0"/>
    <w:rsid w:val="00CA2237"/>
    <w:rsid w:val="00CA2629"/>
    <w:rsid w:val="00CA2911"/>
    <w:rsid w:val="00CA2ED5"/>
    <w:rsid w:val="00CA4407"/>
    <w:rsid w:val="00CA4C83"/>
    <w:rsid w:val="00CA55C3"/>
    <w:rsid w:val="00CA68CA"/>
    <w:rsid w:val="00CB295D"/>
    <w:rsid w:val="00CB4B85"/>
    <w:rsid w:val="00CC53F8"/>
    <w:rsid w:val="00CC64CE"/>
    <w:rsid w:val="00CC7130"/>
    <w:rsid w:val="00CD4F8E"/>
    <w:rsid w:val="00CD7FFE"/>
    <w:rsid w:val="00CE6E48"/>
    <w:rsid w:val="00CF1F4B"/>
    <w:rsid w:val="00CF3B5F"/>
    <w:rsid w:val="00CF3FA3"/>
    <w:rsid w:val="00CF5828"/>
    <w:rsid w:val="00D00A40"/>
    <w:rsid w:val="00D00F8A"/>
    <w:rsid w:val="00D038ED"/>
    <w:rsid w:val="00D05BD3"/>
    <w:rsid w:val="00D07187"/>
    <w:rsid w:val="00D103DF"/>
    <w:rsid w:val="00D120C2"/>
    <w:rsid w:val="00D1293C"/>
    <w:rsid w:val="00D158FC"/>
    <w:rsid w:val="00D15BB1"/>
    <w:rsid w:val="00D213D1"/>
    <w:rsid w:val="00D22241"/>
    <w:rsid w:val="00D23FFC"/>
    <w:rsid w:val="00D25402"/>
    <w:rsid w:val="00D25BE0"/>
    <w:rsid w:val="00D26327"/>
    <w:rsid w:val="00D26B53"/>
    <w:rsid w:val="00D32B35"/>
    <w:rsid w:val="00D32E65"/>
    <w:rsid w:val="00D416BB"/>
    <w:rsid w:val="00D4250D"/>
    <w:rsid w:val="00D45617"/>
    <w:rsid w:val="00D46241"/>
    <w:rsid w:val="00D50A44"/>
    <w:rsid w:val="00D51D5D"/>
    <w:rsid w:val="00D52066"/>
    <w:rsid w:val="00D53202"/>
    <w:rsid w:val="00D53357"/>
    <w:rsid w:val="00D537F8"/>
    <w:rsid w:val="00D538BB"/>
    <w:rsid w:val="00D61FC7"/>
    <w:rsid w:val="00D62423"/>
    <w:rsid w:val="00D62900"/>
    <w:rsid w:val="00D63A6B"/>
    <w:rsid w:val="00D64FA7"/>
    <w:rsid w:val="00D65774"/>
    <w:rsid w:val="00D67761"/>
    <w:rsid w:val="00D71325"/>
    <w:rsid w:val="00D71AFA"/>
    <w:rsid w:val="00D76241"/>
    <w:rsid w:val="00D763C2"/>
    <w:rsid w:val="00D76BC9"/>
    <w:rsid w:val="00D77311"/>
    <w:rsid w:val="00D809A8"/>
    <w:rsid w:val="00D80A2C"/>
    <w:rsid w:val="00D8117C"/>
    <w:rsid w:val="00D8743A"/>
    <w:rsid w:val="00D9094B"/>
    <w:rsid w:val="00D911B2"/>
    <w:rsid w:val="00D92E94"/>
    <w:rsid w:val="00D93165"/>
    <w:rsid w:val="00D97E3D"/>
    <w:rsid w:val="00DA3038"/>
    <w:rsid w:val="00DA7399"/>
    <w:rsid w:val="00DB1AFC"/>
    <w:rsid w:val="00DB355C"/>
    <w:rsid w:val="00DB5389"/>
    <w:rsid w:val="00DB7606"/>
    <w:rsid w:val="00DC6EA5"/>
    <w:rsid w:val="00DC782A"/>
    <w:rsid w:val="00DD25B2"/>
    <w:rsid w:val="00DD602B"/>
    <w:rsid w:val="00DE2678"/>
    <w:rsid w:val="00DE2D55"/>
    <w:rsid w:val="00DE3CE3"/>
    <w:rsid w:val="00DE52EC"/>
    <w:rsid w:val="00DE6639"/>
    <w:rsid w:val="00DF2678"/>
    <w:rsid w:val="00DF4ABE"/>
    <w:rsid w:val="00DF5145"/>
    <w:rsid w:val="00DF6C1E"/>
    <w:rsid w:val="00E01F70"/>
    <w:rsid w:val="00E03BD2"/>
    <w:rsid w:val="00E10127"/>
    <w:rsid w:val="00E111F2"/>
    <w:rsid w:val="00E12098"/>
    <w:rsid w:val="00E12368"/>
    <w:rsid w:val="00E15A9C"/>
    <w:rsid w:val="00E16DFC"/>
    <w:rsid w:val="00E17A9B"/>
    <w:rsid w:val="00E24E32"/>
    <w:rsid w:val="00E3036C"/>
    <w:rsid w:val="00E34F04"/>
    <w:rsid w:val="00E358CC"/>
    <w:rsid w:val="00E3664E"/>
    <w:rsid w:val="00E4314E"/>
    <w:rsid w:val="00E4353D"/>
    <w:rsid w:val="00E44750"/>
    <w:rsid w:val="00E52A20"/>
    <w:rsid w:val="00E53949"/>
    <w:rsid w:val="00E546F7"/>
    <w:rsid w:val="00E5571A"/>
    <w:rsid w:val="00E56EC5"/>
    <w:rsid w:val="00E61637"/>
    <w:rsid w:val="00E61D1D"/>
    <w:rsid w:val="00E67D37"/>
    <w:rsid w:val="00E70167"/>
    <w:rsid w:val="00E71608"/>
    <w:rsid w:val="00E72D1F"/>
    <w:rsid w:val="00E74286"/>
    <w:rsid w:val="00E7741D"/>
    <w:rsid w:val="00E824AC"/>
    <w:rsid w:val="00E826C5"/>
    <w:rsid w:val="00E8403C"/>
    <w:rsid w:val="00E84203"/>
    <w:rsid w:val="00E86094"/>
    <w:rsid w:val="00E860C4"/>
    <w:rsid w:val="00E870EE"/>
    <w:rsid w:val="00E95BA6"/>
    <w:rsid w:val="00E961AF"/>
    <w:rsid w:val="00EA46F2"/>
    <w:rsid w:val="00EA4937"/>
    <w:rsid w:val="00EA52CA"/>
    <w:rsid w:val="00EA590D"/>
    <w:rsid w:val="00EA5C0B"/>
    <w:rsid w:val="00EA6669"/>
    <w:rsid w:val="00EB19D2"/>
    <w:rsid w:val="00EB3F24"/>
    <w:rsid w:val="00EB4023"/>
    <w:rsid w:val="00EC1425"/>
    <w:rsid w:val="00EC6B48"/>
    <w:rsid w:val="00EC6B93"/>
    <w:rsid w:val="00ED0EBF"/>
    <w:rsid w:val="00ED13F0"/>
    <w:rsid w:val="00ED25C2"/>
    <w:rsid w:val="00ED575B"/>
    <w:rsid w:val="00EE0381"/>
    <w:rsid w:val="00EE1069"/>
    <w:rsid w:val="00EE2683"/>
    <w:rsid w:val="00EE640C"/>
    <w:rsid w:val="00EF0D26"/>
    <w:rsid w:val="00EF1F87"/>
    <w:rsid w:val="00EF2348"/>
    <w:rsid w:val="00EF5E20"/>
    <w:rsid w:val="00EF6408"/>
    <w:rsid w:val="00F002A9"/>
    <w:rsid w:val="00F0039E"/>
    <w:rsid w:val="00F025E5"/>
    <w:rsid w:val="00F059CC"/>
    <w:rsid w:val="00F0664E"/>
    <w:rsid w:val="00F0747F"/>
    <w:rsid w:val="00F1159A"/>
    <w:rsid w:val="00F12EC3"/>
    <w:rsid w:val="00F152EA"/>
    <w:rsid w:val="00F17503"/>
    <w:rsid w:val="00F23DF5"/>
    <w:rsid w:val="00F24131"/>
    <w:rsid w:val="00F30A7A"/>
    <w:rsid w:val="00F30DF8"/>
    <w:rsid w:val="00F34B70"/>
    <w:rsid w:val="00F3630E"/>
    <w:rsid w:val="00F36F6D"/>
    <w:rsid w:val="00F41422"/>
    <w:rsid w:val="00F44A7B"/>
    <w:rsid w:val="00F4561E"/>
    <w:rsid w:val="00F46712"/>
    <w:rsid w:val="00F479B2"/>
    <w:rsid w:val="00F510AD"/>
    <w:rsid w:val="00F51A67"/>
    <w:rsid w:val="00F5456E"/>
    <w:rsid w:val="00F54F14"/>
    <w:rsid w:val="00F602A3"/>
    <w:rsid w:val="00F60BA2"/>
    <w:rsid w:val="00F61D20"/>
    <w:rsid w:val="00F649E7"/>
    <w:rsid w:val="00F727C8"/>
    <w:rsid w:val="00F73CEA"/>
    <w:rsid w:val="00F81836"/>
    <w:rsid w:val="00F82A02"/>
    <w:rsid w:val="00F92567"/>
    <w:rsid w:val="00F92745"/>
    <w:rsid w:val="00F95A26"/>
    <w:rsid w:val="00FA32DB"/>
    <w:rsid w:val="00FB0065"/>
    <w:rsid w:val="00FB0FED"/>
    <w:rsid w:val="00FB129B"/>
    <w:rsid w:val="00FB1AFA"/>
    <w:rsid w:val="00FB2A12"/>
    <w:rsid w:val="00FB4749"/>
    <w:rsid w:val="00FB7B4C"/>
    <w:rsid w:val="00FC0C16"/>
    <w:rsid w:val="00FC5F11"/>
    <w:rsid w:val="00FC640A"/>
    <w:rsid w:val="00FD08B5"/>
    <w:rsid w:val="00FD621F"/>
    <w:rsid w:val="00FE06C0"/>
    <w:rsid w:val="00FE0D9A"/>
    <w:rsid w:val="00FF0382"/>
    <w:rsid w:val="00FF0DEB"/>
    <w:rsid w:val="00FF1B06"/>
    <w:rsid w:val="00FF35B7"/>
    <w:rsid w:val="00FF6F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3BE4"/>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 Bullets,목록 단락,列出段落,?? ??,?????,????,Lista1,列出段落1,中等深浅网格 1 - 着色 21,列表段落,R4_bullets,列表段落1,—ño’i—Ž,¥¡¡¡¡ì¬º¥¹¥È¶ÎÂä,ÁÐ³ö¶ÎÂä,¥ê¥¹¥È¶ÎÂä,1st level - Bullet List Paragraph,Lettre d'introduction,Paragrafo elenco,Normal bullet 2,Bullet list"/>
    <w:basedOn w:val="a"/>
    <w:link w:val="a9"/>
    <w:uiPriority w:val="34"/>
    <w:qFormat/>
    <w:rsid w:val="00C8583B"/>
    <w:pPr>
      <w:spacing w:after="0"/>
      <w:ind w:left="720"/>
    </w:pPr>
    <w:rPr>
      <w:lang w:val="en-US"/>
    </w:rPr>
  </w:style>
  <w:style w:type="character" w:customStyle="1" w:styleId="a9">
    <w:name w:val="リスト段落 (文字)"/>
    <w:aliases w:val="- Bullets (文字),목록 단락 (文字),列出段落 (文字),?? ?? (文字),????? (文字),???? (文字),Lista1 (文字),列出段落1 (文字),中等深浅网格 1 - 着色 21 (文字),列表段落 (文字),R4_bullets (文字),列表段落1 (文字),—ño’i—Ž (文字),¥¡¡¡¡ì¬º¥¹¥È¶ÎÂä (文字),ÁÐ³ö¶ÎÂä (文字),¥ê¥¹¥È¶ÎÂä (文字),Lettre d'introduction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unhideWhenUsed/>
    <w:rsid w:val="00E15A9C"/>
  </w:style>
  <w:style w:type="character" w:customStyle="1" w:styleId="af">
    <w:name w:val="コメント文字列 (文字)"/>
    <w:basedOn w:val="a0"/>
    <w:link w:val="ae"/>
    <w:uiPriority w:val="99"/>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af2">
    <w:name w:val="Revision"/>
    <w:hidden/>
    <w:uiPriority w:val="99"/>
    <w:semiHidden/>
    <w:rsid w:val="0018043A"/>
    <w:rPr>
      <w:rFonts w:ascii="Times New Roman" w:eastAsia="ＭＳ 明朝" w:hAnsi="Times New Roman" w:cs="Times New Roman"/>
      <w:kern w:val="0"/>
      <w:sz w:val="20"/>
      <w:szCs w:val="20"/>
      <w:lang w:val="en-GB" w:eastAsia="en-US"/>
    </w:rPr>
  </w:style>
  <w:style w:type="character" w:styleId="af3">
    <w:name w:val="Hyperlink"/>
    <w:basedOn w:val="a0"/>
    <w:uiPriority w:val="99"/>
    <w:unhideWhenUsed/>
    <w:rsid w:val="0064383B"/>
    <w:rPr>
      <w:color w:val="0563C1" w:themeColor="hyperlink"/>
      <w:u w:val="single"/>
    </w:rPr>
  </w:style>
  <w:style w:type="character" w:styleId="af4">
    <w:name w:val="Unresolved Mention"/>
    <w:basedOn w:val="a0"/>
    <w:uiPriority w:val="99"/>
    <w:semiHidden/>
    <w:unhideWhenUsed/>
    <w:rsid w:val="006438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962500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69682915">
      <w:bodyDiv w:val="1"/>
      <w:marLeft w:val="0"/>
      <w:marRight w:val="0"/>
      <w:marTop w:val="0"/>
      <w:marBottom w:val="0"/>
      <w:divBdr>
        <w:top w:val="none" w:sz="0" w:space="0" w:color="auto"/>
        <w:left w:val="none" w:sz="0" w:space="0" w:color="auto"/>
        <w:bottom w:val="none" w:sz="0" w:space="0" w:color="auto"/>
        <w:right w:val="none" w:sz="0" w:space="0" w:color="auto"/>
      </w:divBdr>
    </w:div>
    <w:div w:id="174685814">
      <w:bodyDiv w:val="1"/>
      <w:marLeft w:val="0"/>
      <w:marRight w:val="0"/>
      <w:marTop w:val="0"/>
      <w:marBottom w:val="0"/>
      <w:divBdr>
        <w:top w:val="none" w:sz="0" w:space="0" w:color="auto"/>
        <w:left w:val="none" w:sz="0" w:space="0" w:color="auto"/>
        <w:bottom w:val="none" w:sz="0" w:space="0" w:color="auto"/>
        <w:right w:val="none" w:sz="0" w:space="0" w:color="auto"/>
      </w:divBdr>
    </w:div>
    <w:div w:id="180777955">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51813778">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398935135">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10697204">
      <w:bodyDiv w:val="1"/>
      <w:marLeft w:val="0"/>
      <w:marRight w:val="0"/>
      <w:marTop w:val="0"/>
      <w:marBottom w:val="0"/>
      <w:divBdr>
        <w:top w:val="none" w:sz="0" w:space="0" w:color="auto"/>
        <w:left w:val="none" w:sz="0" w:space="0" w:color="auto"/>
        <w:bottom w:val="none" w:sz="0" w:space="0" w:color="auto"/>
        <w:right w:val="none" w:sz="0" w:space="0" w:color="auto"/>
      </w:divBdr>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56958433">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796095220">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52710846">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0113C-1E86-4346-A90C-F268FD68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1580</Words>
  <Characters>9007</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murata202010-v2</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Hidefumi Ohira/大平　英史</dc:creator>
  <cp:keywords/>
  <dc:description/>
  <cp:lastModifiedBy>Hidefumi Ohira/大平　英史</cp:lastModifiedBy>
  <cp:revision>7</cp:revision>
  <cp:lastPrinted>2022-01-07T08:09:00Z</cp:lastPrinted>
  <dcterms:created xsi:type="dcterms:W3CDTF">2022-09-29T16:56:00Z</dcterms:created>
  <dcterms:modified xsi:type="dcterms:W3CDTF">2022-09-30T03:48:00Z</dcterms:modified>
</cp:coreProperties>
</file>